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502FE" w14:textId="77777777" w:rsidR="00FA242E" w:rsidRPr="00437E44" w:rsidRDefault="00FA242E" w:rsidP="00FA242E">
      <w:pPr>
        <w:jc w:val="center"/>
        <w:rPr>
          <w:rFonts w:ascii="方正小标宋_GBK" w:eastAsia="方正小标宋_GBK" w:hAnsi="宋体" w:cs="宋体" w:hint="eastAsia"/>
          <w:bCs/>
          <w:color w:val="FF0000"/>
          <w:w w:val="80"/>
          <w:sz w:val="84"/>
          <w:szCs w:val="84"/>
        </w:rPr>
      </w:pPr>
      <w:r w:rsidRPr="00437E44">
        <w:rPr>
          <w:rFonts w:ascii="方正小标宋_GBK" w:eastAsia="方正小标宋_GBK" w:hAnsi="宋体" w:cs="宋体" w:hint="eastAsia"/>
          <w:bCs/>
          <w:color w:val="FF0000"/>
          <w:w w:val="80"/>
          <w:sz w:val="84"/>
          <w:szCs w:val="84"/>
        </w:rPr>
        <w:t>南通大学化学化工学院文件</w:t>
      </w:r>
    </w:p>
    <w:p w14:paraId="20E0A996" w14:textId="739E1041" w:rsidR="00FA242E" w:rsidRPr="00FA242E" w:rsidRDefault="00FA242E" w:rsidP="00FA242E">
      <w:pPr>
        <w:spacing w:line="360" w:lineRule="auto"/>
        <w:jc w:val="center"/>
        <w:rPr>
          <w:rFonts w:ascii="Times New Roman" w:eastAsia="仿宋" w:hAnsi="仿宋" w:cs="Times New Roman" w:hint="eastAsia"/>
          <w:iCs/>
          <w:sz w:val="32"/>
          <w:szCs w:val="32"/>
        </w:rPr>
      </w:pPr>
      <w:r w:rsidRPr="00FA242E">
        <w:rPr>
          <w:rFonts w:ascii="Times New Roman" w:eastAsia="仿宋" w:hAnsi="仿宋" w:cs="Times New Roman" w:hint="eastAsia"/>
          <w:iCs/>
          <w:sz w:val="32"/>
          <w:szCs w:val="32"/>
        </w:rPr>
        <w:t>通大院化〔</w:t>
      </w:r>
      <w:r w:rsidRPr="00FA242E">
        <w:rPr>
          <w:rFonts w:ascii="Times New Roman" w:eastAsia="仿宋" w:hAnsi="仿宋" w:cs="Times New Roman"/>
          <w:iCs/>
          <w:sz w:val="32"/>
          <w:szCs w:val="32"/>
        </w:rPr>
        <w:t>2024</w:t>
      </w:r>
      <w:r w:rsidRPr="00FA242E">
        <w:rPr>
          <w:rFonts w:ascii="Times New Roman" w:eastAsia="仿宋" w:hAnsi="仿宋" w:cs="Times New Roman" w:hint="eastAsia"/>
          <w:iCs/>
          <w:sz w:val="32"/>
          <w:szCs w:val="32"/>
        </w:rPr>
        <w:t>〕</w:t>
      </w:r>
      <w:r w:rsidR="00A84F4E">
        <w:rPr>
          <w:rFonts w:ascii="Times New Roman" w:eastAsia="仿宋" w:hAnsi="仿宋" w:cs="Times New Roman" w:hint="eastAsia"/>
          <w:iCs/>
          <w:sz w:val="32"/>
          <w:szCs w:val="32"/>
        </w:rPr>
        <w:t>5</w:t>
      </w:r>
      <w:r w:rsidR="00AF3F5F">
        <w:rPr>
          <w:rFonts w:ascii="Times New Roman" w:eastAsia="仿宋" w:hAnsi="仿宋" w:cs="Times New Roman" w:hint="eastAsia"/>
          <w:iCs/>
          <w:sz w:val="32"/>
          <w:szCs w:val="32"/>
        </w:rPr>
        <w:t>4</w:t>
      </w:r>
      <w:r w:rsidRPr="00FA242E">
        <w:rPr>
          <w:rFonts w:ascii="Times New Roman" w:eastAsia="仿宋" w:hAnsi="仿宋" w:cs="Times New Roman" w:hint="eastAsia"/>
          <w:iCs/>
          <w:sz w:val="32"/>
          <w:szCs w:val="32"/>
        </w:rPr>
        <w:t>号</w:t>
      </w:r>
    </w:p>
    <w:tbl>
      <w:tblPr>
        <w:tblW w:w="0" w:type="auto"/>
        <w:tblBorders>
          <w:top w:val="single" w:sz="18" w:space="0" w:color="FF0000"/>
        </w:tblBorders>
        <w:tblLook w:val="0000" w:firstRow="0" w:lastRow="0" w:firstColumn="0" w:lastColumn="0" w:noHBand="0" w:noVBand="0"/>
      </w:tblPr>
      <w:tblGrid>
        <w:gridCol w:w="8789"/>
      </w:tblGrid>
      <w:tr w:rsidR="00FA242E" w:rsidRPr="00FA242E" w14:paraId="0B70F6F9" w14:textId="77777777" w:rsidTr="00EC0437">
        <w:trPr>
          <w:trHeight w:val="100"/>
        </w:trPr>
        <w:tc>
          <w:tcPr>
            <w:tcW w:w="8789" w:type="dxa"/>
          </w:tcPr>
          <w:p w14:paraId="741602A9" w14:textId="77777777" w:rsidR="00FA242E" w:rsidRPr="00FA242E" w:rsidRDefault="00FA242E" w:rsidP="00FA242E">
            <w:pPr>
              <w:jc w:val="center"/>
              <w:rPr>
                <w:rFonts w:ascii="Calibri" w:eastAsia="(使用中文字体)" w:hAnsi="Calibri" w:cs="Times New Roman"/>
                <w:b/>
                <w:bCs/>
                <w:color w:val="000000"/>
                <w:kern w:val="0"/>
                <w:sz w:val="18"/>
                <w:szCs w:val="18"/>
              </w:rPr>
            </w:pPr>
          </w:p>
        </w:tc>
      </w:tr>
    </w:tbl>
    <w:p w14:paraId="53C439E7" w14:textId="77777777" w:rsidR="000C6503" w:rsidRDefault="000C6503" w:rsidP="000C6503">
      <w:pPr>
        <w:spacing w:line="700" w:lineRule="exact"/>
        <w:rPr>
          <w:rFonts w:ascii="黑体" w:eastAsia="黑体" w:hAnsi="黑体" w:hint="eastAsia"/>
          <w:bCs/>
          <w:color w:val="000000"/>
          <w:sz w:val="44"/>
          <w:szCs w:val="44"/>
        </w:rPr>
      </w:pPr>
    </w:p>
    <w:p w14:paraId="590EB039" w14:textId="317E0122" w:rsidR="00BE20FF" w:rsidRPr="0012541D" w:rsidRDefault="00AF3F5F" w:rsidP="00AF3F5F">
      <w:pPr>
        <w:spacing w:line="700" w:lineRule="exact"/>
        <w:jc w:val="center"/>
        <w:rPr>
          <w:rFonts w:ascii="方正小标宋_GBK" w:eastAsia="方正小标宋_GBK" w:hAnsi="Times New Roman" w:cs="Times New Roman"/>
          <w:bCs/>
          <w:color w:val="000000"/>
          <w:kern w:val="0"/>
          <w:sz w:val="44"/>
          <w:szCs w:val="44"/>
        </w:rPr>
      </w:pPr>
      <w:r w:rsidRPr="00AF3F5F">
        <w:rPr>
          <w:rFonts w:ascii="方正小标宋_GBK" w:eastAsia="方正小标宋_GBK" w:hAnsi="Times New Roman" w:cs="Times New Roman" w:hint="eastAsia"/>
          <w:bCs/>
          <w:color w:val="000000"/>
          <w:kern w:val="0"/>
          <w:sz w:val="44"/>
          <w:szCs w:val="44"/>
        </w:rPr>
        <w:t>实验室安全管理条例（试行）</w:t>
      </w:r>
    </w:p>
    <w:p w14:paraId="5DE3E6A5" w14:textId="4BE6E07B" w:rsidR="00AF3F5F" w:rsidRPr="00AF3F5F" w:rsidRDefault="00AF3F5F" w:rsidP="00FD3933">
      <w:pPr>
        <w:spacing w:line="600" w:lineRule="exact"/>
        <w:ind w:rightChars="13" w:right="27" w:firstLineChars="200" w:firstLine="640"/>
        <w:jc w:val="left"/>
        <w:rPr>
          <w:rFonts w:ascii="仿宋" w:eastAsia="仿宋" w:hAnsi="仿宋" w:hint="eastAsia"/>
          <w:sz w:val="32"/>
          <w:szCs w:val="32"/>
        </w:rPr>
      </w:pPr>
      <w:r w:rsidRPr="00AF3F5F">
        <w:rPr>
          <w:rFonts w:ascii="仿宋" w:eastAsia="仿宋" w:hAnsi="仿宋" w:hint="eastAsia"/>
          <w:sz w:val="32"/>
          <w:szCs w:val="32"/>
        </w:rPr>
        <w:t>为了加强学院实验室的安全管理，使安全工作经常化、制度化、规范化，确保师生的人身安全及学校的财产安全，经学院研究，特制定化学化工学院实验室安全管理条例，请大家遵照执行。</w:t>
      </w:r>
    </w:p>
    <w:p w14:paraId="7564D12E" w14:textId="77777777" w:rsidR="00AF3F5F" w:rsidRPr="00FD3933" w:rsidRDefault="00AF3F5F" w:rsidP="00AF3F5F">
      <w:pPr>
        <w:pStyle w:val="2"/>
        <w:spacing w:line="600" w:lineRule="exact"/>
        <w:ind w:firstLine="0"/>
        <w:rPr>
          <w:rFonts w:ascii="黑体" w:eastAsia="黑体" w:hAnsi="黑体" w:hint="eastAsia"/>
          <w:b w:val="0"/>
          <w:bCs w:val="0"/>
        </w:rPr>
      </w:pPr>
      <w:r w:rsidRPr="00FD3933">
        <w:rPr>
          <w:rFonts w:ascii="黑体" w:eastAsia="黑体" w:hAnsi="黑体" w:hint="eastAsia"/>
          <w:b w:val="0"/>
          <w:bCs w:val="0"/>
        </w:rPr>
        <w:t>第一章</w:t>
      </w:r>
      <w:r>
        <w:rPr>
          <w:rFonts w:ascii="黑体" w:eastAsia="黑体" w:hAnsi="黑体"/>
          <w:b w:val="0"/>
          <w:bCs w:val="0"/>
        </w:rPr>
        <w:tab/>
      </w:r>
      <w:r w:rsidRPr="00FD3933">
        <w:rPr>
          <w:rFonts w:ascii="黑体" w:eastAsia="黑体" w:hAnsi="黑体" w:hint="eastAsia"/>
          <w:b w:val="0"/>
          <w:bCs w:val="0"/>
        </w:rPr>
        <w:t>总则</w:t>
      </w:r>
    </w:p>
    <w:p w14:paraId="68511761" w14:textId="1E0A737B" w:rsidR="00FD3933" w:rsidRDefault="00FD3933" w:rsidP="00FD3933">
      <w:pPr>
        <w:spacing w:line="600" w:lineRule="exact"/>
        <w:ind w:rightChars="13" w:right="27" w:firstLineChars="200" w:firstLine="643"/>
        <w:jc w:val="left"/>
        <w:rPr>
          <w:rFonts w:ascii="仿宋" w:eastAsia="仿宋" w:hAnsi="仿宋" w:hint="eastAsia"/>
          <w:sz w:val="32"/>
          <w:szCs w:val="32"/>
        </w:rPr>
      </w:pPr>
      <w:r w:rsidRPr="00FD3933">
        <w:rPr>
          <w:rFonts w:ascii="仿宋" w:eastAsia="仿宋" w:hAnsi="仿宋" w:hint="eastAsia"/>
          <w:b/>
          <w:bCs/>
          <w:sz w:val="32"/>
          <w:szCs w:val="32"/>
        </w:rPr>
        <w:t>第一条</w:t>
      </w:r>
      <w:r w:rsidRPr="00FD3933">
        <w:rPr>
          <w:rFonts w:ascii="仿宋" w:eastAsia="仿宋" w:hAnsi="仿宋" w:hint="eastAsia"/>
          <w:sz w:val="32"/>
          <w:szCs w:val="32"/>
        </w:rPr>
        <w:t xml:space="preserve">  </w:t>
      </w:r>
      <w:r w:rsidR="00AF3F5F" w:rsidRPr="00AF3F5F">
        <w:rPr>
          <w:rFonts w:ascii="仿宋" w:eastAsia="仿宋" w:hAnsi="仿宋" w:hint="eastAsia"/>
          <w:sz w:val="32"/>
          <w:szCs w:val="32"/>
        </w:rPr>
        <w:t>实验室安全责任重于泰山。全体师生要牢固树立“安全第一，预防为主”的思想，增强安全意识，接受安全教育，学习安全知识。做到安全教育到人，安全工作责任到人。</w:t>
      </w:r>
    </w:p>
    <w:p w14:paraId="42B9CE45" w14:textId="4C57B198" w:rsidR="00AF3F5F" w:rsidRPr="00AF3F5F" w:rsidRDefault="00AF3F5F" w:rsidP="00AF3F5F">
      <w:pPr>
        <w:spacing w:line="600" w:lineRule="exact"/>
        <w:ind w:rightChars="13" w:right="27" w:firstLineChars="200" w:firstLine="643"/>
        <w:jc w:val="left"/>
        <w:rPr>
          <w:rFonts w:ascii="仿宋" w:eastAsia="仿宋" w:hAnsi="仿宋" w:hint="eastAsia"/>
          <w:sz w:val="32"/>
          <w:szCs w:val="32"/>
        </w:rPr>
      </w:pPr>
      <w:r w:rsidRPr="00FD3933">
        <w:rPr>
          <w:rFonts w:ascii="仿宋" w:eastAsia="仿宋" w:hAnsi="仿宋" w:hint="eastAsia"/>
          <w:b/>
          <w:bCs/>
          <w:sz w:val="32"/>
          <w:szCs w:val="32"/>
        </w:rPr>
        <w:t>第</w:t>
      </w:r>
      <w:r>
        <w:rPr>
          <w:rFonts w:ascii="仿宋" w:eastAsia="仿宋" w:hAnsi="仿宋" w:hint="eastAsia"/>
          <w:b/>
          <w:bCs/>
          <w:sz w:val="32"/>
          <w:szCs w:val="32"/>
        </w:rPr>
        <w:t>二</w:t>
      </w:r>
      <w:r w:rsidRPr="00FD3933">
        <w:rPr>
          <w:rFonts w:ascii="仿宋" w:eastAsia="仿宋" w:hAnsi="仿宋" w:hint="eastAsia"/>
          <w:b/>
          <w:bCs/>
          <w:sz w:val="32"/>
          <w:szCs w:val="32"/>
        </w:rPr>
        <w:t>条</w:t>
      </w:r>
      <w:r w:rsidRPr="00FD3933">
        <w:rPr>
          <w:rFonts w:ascii="仿宋" w:eastAsia="仿宋" w:hAnsi="仿宋" w:hint="eastAsia"/>
          <w:sz w:val="32"/>
          <w:szCs w:val="32"/>
        </w:rPr>
        <w:t xml:space="preserve">  </w:t>
      </w:r>
      <w:r w:rsidRPr="00AF3F5F">
        <w:rPr>
          <w:rFonts w:ascii="仿宋" w:eastAsia="仿宋" w:hAnsi="仿宋" w:hint="eastAsia"/>
          <w:sz w:val="32"/>
          <w:szCs w:val="32"/>
        </w:rPr>
        <w:t>学院成立实验室安全工作领导小组，由学院行政主要负责人担任工作领导小组组长。工作领导小组负责安全督查、事故认定、奖惩建议，并提交学院党政联席会议讨论决定。</w:t>
      </w:r>
    </w:p>
    <w:p w14:paraId="6D2B0242" w14:textId="33F9A469" w:rsidR="00AF3F5F" w:rsidRPr="00AF3F5F" w:rsidRDefault="00AF3F5F" w:rsidP="00AF3F5F">
      <w:pPr>
        <w:spacing w:line="600" w:lineRule="exact"/>
        <w:ind w:rightChars="13" w:right="27" w:firstLineChars="200" w:firstLine="643"/>
        <w:jc w:val="left"/>
        <w:rPr>
          <w:rFonts w:ascii="仿宋" w:eastAsia="仿宋" w:hAnsi="仿宋" w:hint="eastAsia"/>
          <w:sz w:val="32"/>
          <w:szCs w:val="32"/>
        </w:rPr>
      </w:pPr>
      <w:r w:rsidRPr="00FD3933">
        <w:rPr>
          <w:rFonts w:ascii="仿宋" w:eastAsia="仿宋" w:hAnsi="仿宋" w:hint="eastAsia"/>
          <w:b/>
          <w:bCs/>
          <w:sz w:val="32"/>
          <w:szCs w:val="32"/>
        </w:rPr>
        <w:t>第</w:t>
      </w:r>
      <w:r>
        <w:rPr>
          <w:rFonts w:ascii="仿宋" w:eastAsia="仿宋" w:hAnsi="仿宋" w:hint="eastAsia"/>
          <w:b/>
          <w:bCs/>
          <w:sz w:val="32"/>
          <w:szCs w:val="32"/>
        </w:rPr>
        <w:t>三</w:t>
      </w:r>
      <w:r w:rsidRPr="00FD3933">
        <w:rPr>
          <w:rFonts w:ascii="仿宋" w:eastAsia="仿宋" w:hAnsi="仿宋" w:hint="eastAsia"/>
          <w:b/>
          <w:bCs/>
          <w:sz w:val="32"/>
          <w:szCs w:val="32"/>
        </w:rPr>
        <w:t>条</w:t>
      </w:r>
      <w:r w:rsidRPr="00FD3933">
        <w:rPr>
          <w:rFonts w:ascii="仿宋" w:eastAsia="仿宋" w:hAnsi="仿宋" w:hint="eastAsia"/>
          <w:sz w:val="32"/>
          <w:szCs w:val="32"/>
        </w:rPr>
        <w:t xml:space="preserve">  </w:t>
      </w:r>
      <w:r w:rsidRPr="00AF3F5F">
        <w:rPr>
          <w:rFonts w:ascii="仿宋" w:eastAsia="仿宋" w:hAnsi="仿宋" w:hint="eastAsia"/>
          <w:sz w:val="32"/>
          <w:szCs w:val="32"/>
        </w:rPr>
        <w:t>层层落实，责任到人。学院每年都应与实验教学中心、各课题组负责人签订实验室安全责任状。同时鼓励负责</w:t>
      </w:r>
      <w:r w:rsidRPr="00AF3F5F">
        <w:rPr>
          <w:rFonts w:ascii="仿宋" w:eastAsia="仿宋" w:hAnsi="仿宋" w:hint="eastAsia"/>
          <w:sz w:val="32"/>
          <w:szCs w:val="32"/>
        </w:rPr>
        <w:lastRenderedPageBreak/>
        <w:t>人与本实验室的教师与学生签订安全责任状。</w:t>
      </w:r>
    </w:p>
    <w:p w14:paraId="26028BF9" w14:textId="61DC393A" w:rsidR="00AF3F5F" w:rsidRPr="00AF3F5F" w:rsidRDefault="00AF3F5F" w:rsidP="00AF3F5F">
      <w:pPr>
        <w:spacing w:line="600" w:lineRule="exact"/>
        <w:ind w:rightChars="13" w:right="27" w:firstLineChars="200" w:firstLine="643"/>
        <w:jc w:val="left"/>
        <w:rPr>
          <w:rFonts w:ascii="仿宋" w:eastAsia="仿宋" w:hAnsi="仿宋" w:hint="eastAsia"/>
          <w:sz w:val="32"/>
          <w:szCs w:val="32"/>
        </w:rPr>
      </w:pPr>
      <w:r w:rsidRPr="00FD3933">
        <w:rPr>
          <w:rFonts w:ascii="仿宋" w:eastAsia="仿宋" w:hAnsi="仿宋" w:hint="eastAsia"/>
          <w:b/>
          <w:bCs/>
          <w:sz w:val="32"/>
          <w:szCs w:val="32"/>
        </w:rPr>
        <w:t>第</w:t>
      </w:r>
      <w:r>
        <w:rPr>
          <w:rFonts w:ascii="仿宋" w:eastAsia="仿宋" w:hAnsi="仿宋" w:hint="eastAsia"/>
          <w:b/>
          <w:bCs/>
          <w:sz w:val="32"/>
          <w:szCs w:val="32"/>
        </w:rPr>
        <w:t>四</w:t>
      </w:r>
      <w:r w:rsidRPr="00FD3933">
        <w:rPr>
          <w:rFonts w:ascii="仿宋" w:eastAsia="仿宋" w:hAnsi="仿宋" w:hint="eastAsia"/>
          <w:b/>
          <w:bCs/>
          <w:sz w:val="32"/>
          <w:szCs w:val="32"/>
        </w:rPr>
        <w:t>条</w:t>
      </w:r>
      <w:r w:rsidRPr="00FD3933">
        <w:rPr>
          <w:rFonts w:ascii="仿宋" w:eastAsia="仿宋" w:hAnsi="仿宋" w:hint="eastAsia"/>
          <w:sz w:val="32"/>
          <w:szCs w:val="32"/>
        </w:rPr>
        <w:t xml:space="preserve">  </w:t>
      </w:r>
      <w:r w:rsidRPr="00AF3F5F">
        <w:rPr>
          <w:rFonts w:ascii="仿宋" w:eastAsia="仿宋" w:hAnsi="仿宋" w:hint="eastAsia"/>
          <w:sz w:val="32"/>
          <w:szCs w:val="32"/>
        </w:rPr>
        <w:t>制定事故应急处理预案。各实验室的安全员具体负责指挥意外事故发生时的人员疏散、指挥现场抢险救援以及负责清点人数，确保一旦发生意外事故后将人员伤亡和财产损失降到最低。</w:t>
      </w:r>
    </w:p>
    <w:p w14:paraId="614491F6" w14:textId="22AAB773" w:rsidR="00AF3F5F" w:rsidRPr="00FD3933" w:rsidRDefault="00AF3F5F" w:rsidP="00AF3F5F">
      <w:pPr>
        <w:spacing w:line="600" w:lineRule="exact"/>
        <w:ind w:rightChars="13" w:right="27" w:firstLineChars="200" w:firstLine="643"/>
        <w:jc w:val="left"/>
        <w:rPr>
          <w:rFonts w:ascii="仿宋" w:eastAsia="仿宋" w:hAnsi="仿宋" w:hint="eastAsia"/>
          <w:sz w:val="32"/>
          <w:szCs w:val="32"/>
        </w:rPr>
      </w:pPr>
      <w:r w:rsidRPr="00FD3933">
        <w:rPr>
          <w:rFonts w:ascii="仿宋" w:eastAsia="仿宋" w:hAnsi="仿宋" w:hint="eastAsia"/>
          <w:b/>
          <w:bCs/>
          <w:sz w:val="32"/>
          <w:szCs w:val="32"/>
        </w:rPr>
        <w:t>第</w:t>
      </w:r>
      <w:r>
        <w:rPr>
          <w:rFonts w:ascii="仿宋" w:eastAsia="仿宋" w:hAnsi="仿宋" w:hint="eastAsia"/>
          <w:b/>
          <w:bCs/>
          <w:sz w:val="32"/>
          <w:szCs w:val="32"/>
        </w:rPr>
        <w:t>五</w:t>
      </w:r>
      <w:r w:rsidRPr="00FD3933">
        <w:rPr>
          <w:rFonts w:ascii="仿宋" w:eastAsia="仿宋" w:hAnsi="仿宋" w:hint="eastAsia"/>
          <w:b/>
          <w:bCs/>
          <w:sz w:val="32"/>
          <w:szCs w:val="32"/>
        </w:rPr>
        <w:t>条</w:t>
      </w:r>
      <w:r w:rsidRPr="00FD3933">
        <w:rPr>
          <w:rFonts w:ascii="仿宋" w:eastAsia="仿宋" w:hAnsi="仿宋" w:hint="eastAsia"/>
          <w:sz w:val="32"/>
          <w:szCs w:val="32"/>
        </w:rPr>
        <w:t xml:space="preserve">  </w:t>
      </w:r>
      <w:r w:rsidRPr="00AF3F5F">
        <w:rPr>
          <w:rFonts w:ascii="仿宋" w:eastAsia="仿宋" w:hAnsi="仿宋" w:hint="eastAsia"/>
          <w:sz w:val="32"/>
          <w:szCs w:val="32"/>
        </w:rPr>
        <w:t>学院师生员工必须严格遵守实验室规章制度。对安全工作做出贡献者进行奖励；对违章违纪者和造成事故者给予惩处。</w:t>
      </w:r>
    </w:p>
    <w:p w14:paraId="37EB954E" w14:textId="60EB12C5" w:rsidR="000A48F8" w:rsidRPr="000A48F8" w:rsidRDefault="000A48F8" w:rsidP="000A48F8">
      <w:pPr>
        <w:spacing w:line="600" w:lineRule="exact"/>
        <w:ind w:rightChars="13" w:right="27"/>
        <w:jc w:val="center"/>
        <w:rPr>
          <w:rFonts w:ascii="仿宋" w:eastAsia="仿宋" w:hAnsi="仿宋" w:hint="eastAsia"/>
          <w:sz w:val="32"/>
          <w:szCs w:val="32"/>
        </w:rPr>
      </w:pPr>
      <w:r w:rsidRPr="000A48F8">
        <w:rPr>
          <w:rFonts w:ascii="黑体" w:eastAsia="黑体" w:hAnsi="黑体" w:hint="eastAsia"/>
          <w:sz w:val="32"/>
          <w:szCs w:val="32"/>
        </w:rPr>
        <w:t>第二章</w:t>
      </w:r>
      <w:r w:rsidRPr="000A48F8">
        <w:rPr>
          <w:rFonts w:ascii="黑体" w:eastAsia="黑体" w:hAnsi="黑体"/>
        </w:rPr>
        <w:tab/>
      </w:r>
      <w:r w:rsidR="00AF3F5F" w:rsidRPr="00AF3F5F">
        <w:rPr>
          <w:rFonts w:ascii="黑体" w:eastAsia="黑体" w:hAnsi="黑体" w:hint="eastAsia"/>
          <w:sz w:val="32"/>
          <w:szCs w:val="32"/>
        </w:rPr>
        <w:t>安全管理</w:t>
      </w:r>
    </w:p>
    <w:p w14:paraId="05E25BCB" w14:textId="194D40A1" w:rsidR="00AF3F5F" w:rsidRPr="00AF3F5F" w:rsidRDefault="00FD3933" w:rsidP="00AF3F5F">
      <w:pPr>
        <w:spacing w:line="600" w:lineRule="exact"/>
        <w:ind w:rightChars="13" w:right="27" w:firstLineChars="200" w:firstLine="643"/>
        <w:jc w:val="left"/>
        <w:rPr>
          <w:rFonts w:ascii="仿宋" w:eastAsia="仿宋" w:hAnsi="仿宋" w:hint="eastAsia"/>
          <w:sz w:val="32"/>
          <w:szCs w:val="32"/>
        </w:rPr>
      </w:pPr>
      <w:r w:rsidRPr="00FD3933">
        <w:rPr>
          <w:rFonts w:ascii="仿宋" w:eastAsia="仿宋" w:hAnsi="仿宋" w:hint="eastAsia"/>
          <w:b/>
          <w:bCs/>
          <w:sz w:val="32"/>
          <w:szCs w:val="32"/>
        </w:rPr>
        <w:t>第</w:t>
      </w:r>
      <w:r w:rsidR="00AF3F5F">
        <w:rPr>
          <w:rFonts w:ascii="仿宋" w:eastAsia="仿宋" w:hAnsi="仿宋" w:hint="eastAsia"/>
          <w:b/>
          <w:bCs/>
          <w:sz w:val="32"/>
          <w:szCs w:val="32"/>
        </w:rPr>
        <w:t>六</w:t>
      </w:r>
      <w:r w:rsidRPr="00FD3933">
        <w:rPr>
          <w:rFonts w:ascii="仿宋" w:eastAsia="仿宋" w:hAnsi="仿宋" w:hint="eastAsia"/>
          <w:b/>
          <w:bCs/>
          <w:sz w:val="32"/>
          <w:szCs w:val="32"/>
        </w:rPr>
        <w:t>条</w:t>
      </w:r>
      <w:r w:rsidRPr="00FD3933">
        <w:rPr>
          <w:rFonts w:ascii="仿宋" w:eastAsia="仿宋" w:hAnsi="仿宋" w:hint="eastAsia"/>
          <w:sz w:val="32"/>
          <w:szCs w:val="32"/>
        </w:rPr>
        <w:t xml:space="preserve">  </w:t>
      </w:r>
      <w:r w:rsidR="00AF3F5F" w:rsidRPr="00AF3F5F">
        <w:rPr>
          <w:rFonts w:ascii="仿宋" w:eastAsia="仿宋" w:hAnsi="仿宋" w:hint="eastAsia"/>
          <w:sz w:val="32"/>
          <w:szCs w:val="32"/>
        </w:rPr>
        <w:t>构建安全管理网络。学院安全责任人和安全管理人员必须将实验室安全工作作为头等大事来抓，将安全工作和教学科研工作同时列入学院工作计划，同时布置，加强检查，及时总结评比。各课题组负责人和实验室安全责任人有责任和义务主动协助学院领导抓好实验室安全工作</w:t>
      </w:r>
      <w:r w:rsidR="00AF3F5F">
        <w:rPr>
          <w:rFonts w:ascii="仿宋" w:eastAsia="仿宋" w:hAnsi="仿宋" w:hint="eastAsia"/>
          <w:sz w:val="32"/>
          <w:szCs w:val="32"/>
        </w:rPr>
        <w:t>：</w:t>
      </w:r>
    </w:p>
    <w:p w14:paraId="57E836D6" w14:textId="0FA706E0" w:rsidR="00AF3F5F" w:rsidRPr="00AF3F5F" w:rsidRDefault="00AF3F5F" w:rsidP="00AF3F5F">
      <w:pPr>
        <w:spacing w:line="600" w:lineRule="exact"/>
        <w:ind w:rightChars="13" w:right="27" w:firstLineChars="200" w:firstLine="640"/>
        <w:jc w:val="left"/>
        <w:rPr>
          <w:rFonts w:ascii="仿宋" w:eastAsia="仿宋" w:hAnsi="仿宋" w:hint="eastAsia"/>
          <w:sz w:val="32"/>
          <w:szCs w:val="32"/>
        </w:rPr>
      </w:pPr>
      <w:r>
        <w:rPr>
          <w:rFonts w:ascii="仿宋" w:eastAsia="仿宋" w:hAnsi="仿宋" w:hint="eastAsia"/>
          <w:sz w:val="32"/>
          <w:szCs w:val="32"/>
        </w:rPr>
        <w:t xml:space="preserve">1. </w:t>
      </w:r>
      <w:r w:rsidRPr="00AF3F5F">
        <w:rPr>
          <w:rFonts w:ascii="仿宋" w:eastAsia="仿宋" w:hAnsi="仿宋" w:hint="eastAsia"/>
          <w:sz w:val="32"/>
          <w:szCs w:val="32"/>
        </w:rPr>
        <w:t>学院和各实验室必须分别指定安全员，组成由学院和实验室组成的联动督查体系，负责实验室安全督查，及时发现安全隐患并提出整改意见，同时要求相关实验室必须在规定时间内整改到位</w:t>
      </w:r>
      <w:r>
        <w:rPr>
          <w:rFonts w:ascii="仿宋" w:eastAsia="仿宋" w:hAnsi="仿宋" w:hint="eastAsia"/>
          <w:sz w:val="32"/>
          <w:szCs w:val="32"/>
        </w:rPr>
        <w:t>；</w:t>
      </w:r>
    </w:p>
    <w:p w14:paraId="028CA383" w14:textId="6ADFBB4C" w:rsidR="00AF3F5F" w:rsidRPr="00AF3F5F" w:rsidRDefault="00AF3F5F" w:rsidP="00AF3F5F">
      <w:pPr>
        <w:spacing w:line="600" w:lineRule="exact"/>
        <w:ind w:rightChars="13" w:right="27" w:firstLineChars="200" w:firstLine="640"/>
        <w:jc w:val="left"/>
        <w:rPr>
          <w:rFonts w:ascii="仿宋" w:eastAsia="仿宋" w:hAnsi="仿宋" w:hint="eastAsia"/>
          <w:sz w:val="32"/>
          <w:szCs w:val="32"/>
        </w:rPr>
      </w:pPr>
      <w:r>
        <w:rPr>
          <w:rFonts w:ascii="仿宋" w:eastAsia="仿宋" w:hAnsi="仿宋" w:hint="eastAsia"/>
          <w:sz w:val="32"/>
          <w:szCs w:val="32"/>
        </w:rPr>
        <w:t xml:space="preserve">2. </w:t>
      </w:r>
      <w:r w:rsidRPr="00AF3F5F">
        <w:rPr>
          <w:rFonts w:ascii="仿宋" w:eastAsia="仿宋" w:hAnsi="仿宋" w:hint="eastAsia"/>
          <w:sz w:val="32"/>
          <w:szCs w:val="32"/>
        </w:rPr>
        <w:t>实验室应接受各级安全机构管理人员的监督、检查、指导，并及时纠正违规现象和消除安全隐患等</w:t>
      </w:r>
      <w:r>
        <w:rPr>
          <w:rFonts w:ascii="仿宋" w:eastAsia="仿宋" w:hAnsi="仿宋" w:hint="eastAsia"/>
          <w:sz w:val="32"/>
          <w:szCs w:val="32"/>
        </w:rPr>
        <w:t>；</w:t>
      </w:r>
    </w:p>
    <w:p w14:paraId="68697E0D" w14:textId="6F156628" w:rsidR="00AF3F5F" w:rsidRPr="00AF3F5F" w:rsidRDefault="00AF3F5F" w:rsidP="00AF3F5F">
      <w:pPr>
        <w:spacing w:line="600" w:lineRule="exact"/>
        <w:ind w:rightChars="13" w:right="27" w:firstLineChars="200" w:firstLine="640"/>
        <w:jc w:val="left"/>
        <w:rPr>
          <w:rFonts w:ascii="仿宋" w:eastAsia="仿宋" w:hAnsi="仿宋" w:hint="eastAsia"/>
          <w:sz w:val="32"/>
          <w:szCs w:val="32"/>
        </w:rPr>
      </w:pPr>
      <w:r>
        <w:rPr>
          <w:rFonts w:ascii="仿宋" w:eastAsia="仿宋" w:hAnsi="仿宋" w:hint="eastAsia"/>
          <w:sz w:val="32"/>
          <w:szCs w:val="32"/>
        </w:rPr>
        <w:t xml:space="preserve">3. </w:t>
      </w:r>
      <w:r w:rsidRPr="00AF3F5F">
        <w:rPr>
          <w:rFonts w:ascii="仿宋" w:eastAsia="仿宋" w:hAnsi="仿宋" w:hint="eastAsia"/>
          <w:sz w:val="32"/>
          <w:szCs w:val="32"/>
        </w:rPr>
        <w:t>各实验室实行值班制度。特别要加强晚上和节假日值</w:t>
      </w:r>
      <w:r w:rsidRPr="00AF3F5F">
        <w:rPr>
          <w:rFonts w:ascii="仿宋" w:eastAsia="仿宋" w:hAnsi="仿宋" w:hint="eastAsia"/>
          <w:sz w:val="32"/>
          <w:szCs w:val="32"/>
        </w:rPr>
        <w:lastRenderedPageBreak/>
        <w:t>班、巡视和指导</w:t>
      </w:r>
      <w:r>
        <w:rPr>
          <w:rFonts w:ascii="仿宋" w:eastAsia="仿宋" w:hAnsi="仿宋" w:hint="eastAsia"/>
          <w:sz w:val="32"/>
          <w:szCs w:val="32"/>
        </w:rPr>
        <w:t>；</w:t>
      </w:r>
    </w:p>
    <w:p w14:paraId="3215B209" w14:textId="311B6C16" w:rsidR="00AF3F5F" w:rsidRPr="00AF3F5F" w:rsidRDefault="00AF3F5F" w:rsidP="00AF3F5F">
      <w:pPr>
        <w:spacing w:line="600" w:lineRule="exact"/>
        <w:ind w:rightChars="13" w:right="27" w:firstLineChars="200" w:firstLine="640"/>
        <w:jc w:val="left"/>
        <w:rPr>
          <w:rFonts w:ascii="仿宋" w:eastAsia="仿宋" w:hAnsi="仿宋" w:hint="eastAsia"/>
          <w:sz w:val="32"/>
          <w:szCs w:val="32"/>
        </w:rPr>
      </w:pPr>
      <w:r>
        <w:rPr>
          <w:rFonts w:ascii="仿宋" w:eastAsia="仿宋" w:hAnsi="仿宋" w:hint="eastAsia"/>
          <w:sz w:val="32"/>
          <w:szCs w:val="32"/>
        </w:rPr>
        <w:t xml:space="preserve">4. </w:t>
      </w:r>
      <w:r w:rsidRPr="00AF3F5F">
        <w:rPr>
          <w:rFonts w:ascii="仿宋" w:eastAsia="仿宋" w:hAnsi="仿宋" w:hint="eastAsia"/>
          <w:sz w:val="32"/>
          <w:szCs w:val="32"/>
        </w:rPr>
        <w:t>各实验室安排教师对各自实验室进行每周检查，以《高等学校实验室安全检查项目表》为依据，将检查结果汇总至学院实验室安全工作委员会</w:t>
      </w:r>
      <w:r>
        <w:rPr>
          <w:rFonts w:ascii="仿宋" w:eastAsia="仿宋" w:hAnsi="仿宋" w:hint="eastAsia"/>
          <w:sz w:val="32"/>
          <w:szCs w:val="32"/>
        </w:rPr>
        <w:t>；</w:t>
      </w:r>
    </w:p>
    <w:p w14:paraId="46CD1D81" w14:textId="5CC3EDBB" w:rsidR="000A48F8" w:rsidRDefault="00AF3F5F" w:rsidP="00AF3F5F">
      <w:pPr>
        <w:spacing w:line="600" w:lineRule="exact"/>
        <w:ind w:rightChars="13" w:right="27" w:firstLineChars="200" w:firstLine="640"/>
        <w:jc w:val="left"/>
        <w:rPr>
          <w:rFonts w:ascii="仿宋" w:eastAsia="仿宋" w:hAnsi="仿宋" w:hint="eastAsia"/>
          <w:sz w:val="32"/>
          <w:szCs w:val="32"/>
        </w:rPr>
      </w:pPr>
      <w:r>
        <w:rPr>
          <w:rFonts w:ascii="仿宋" w:eastAsia="仿宋" w:hAnsi="仿宋" w:hint="eastAsia"/>
          <w:sz w:val="32"/>
          <w:szCs w:val="32"/>
        </w:rPr>
        <w:t xml:space="preserve">5. </w:t>
      </w:r>
      <w:r w:rsidRPr="00AF3F5F">
        <w:rPr>
          <w:rFonts w:ascii="仿宋" w:eastAsia="仿宋" w:hAnsi="仿宋" w:hint="eastAsia"/>
          <w:sz w:val="32"/>
          <w:szCs w:val="32"/>
        </w:rPr>
        <w:t>学院全部教师、各类学生以及外来合作人员必须接受安全培训，经考试合格，签署安全承诺书后方能进入实验室。</w:t>
      </w:r>
    </w:p>
    <w:p w14:paraId="6E257448" w14:textId="5133015C" w:rsidR="000A48F8" w:rsidRDefault="000A48F8" w:rsidP="000A48F8">
      <w:pPr>
        <w:spacing w:line="600" w:lineRule="exact"/>
        <w:ind w:rightChars="13" w:right="27"/>
        <w:jc w:val="center"/>
        <w:rPr>
          <w:rFonts w:ascii="黑体" w:eastAsia="黑体" w:hAnsi="黑体" w:hint="eastAsia"/>
          <w:sz w:val="32"/>
          <w:szCs w:val="32"/>
        </w:rPr>
      </w:pPr>
      <w:r w:rsidRPr="000A48F8">
        <w:rPr>
          <w:rFonts w:ascii="黑体" w:eastAsia="黑体" w:hAnsi="黑体" w:hint="eastAsia"/>
          <w:sz w:val="32"/>
          <w:szCs w:val="32"/>
        </w:rPr>
        <w:t>第</w:t>
      </w:r>
      <w:r>
        <w:rPr>
          <w:rFonts w:ascii="黑体" w:eastAsia="黑体" w:hAnsi="黑体" w:hint="eastAsia"/>
          <w:sz w:val="32"/>
          <w:szCs w:val="32"/>
        </w:rPr>
        <w:t>三</w:t>
      </w:r>
      <w:r w:rsidRPr="000A48F8">
        <w:rPr>
          <w:rFonts w:ascii="黑体" w:eastAsia="黑体" w:hAnsi="黑体" w:hint="eastAsia"/>
          <w:sz w:val="32"/>
          <w:szCs w:val="32"/>
        </w:rPr>
        <w:t>章</w:t>
      </w:r>
      <w:r w:rsidRPr="000A48F8">
        <w:rPr>
          <w:rFonts w:ascii="黑体" w:eastAsia="黑体" w:hAnsi="黑体"/>
        </w:rPr>
        <w:tab/>
      </w:r>
      <w:r w:rsidR="00AF3F5F" w:rsidRPr="00AF3F5F">
        <w:rPr>
          <w:rFonts w:ascii="黑体" w:eastAsia="黑体" w:hAnsi="黑体" w:hint="eastAsia"/>
          <w:sz w:val="32"/>
          <w:szCs w:val="32"/>
        </w:rPr>
        <w:t>安全规范</w:t>
      </w:r>
    </w:p>
    <w:p w14:paraId="12E7797F" w14:textId="26888EA7" w:rsidR="000A48F8" w:rsidRDefault="000A48F8" w:rsidP="000A48F8">
      <w:pPr>
        <w:spacing w:line="600" w:lineRule="exact"/>
        <w:ind w:rightChars="13" w:right="27" w:firstLineChars="200" w:firstLine="643"/>
        <w:jc w:val="left"/>
        <w:rPr>
          <w:rFonts w:ascii="仿宋" w:eastAsia="仿宋" w:hAnsi="仿宋" w:hint="eastAsia"/>
          <w:sz w:val="32"/>
          <w:szCs w:val="32"/>
        </w:rPr>
      </w:pPr>
      <w:r w:rsidRPr="00FD3933">
        <w:rPr>
          <w:rFonts w:ascii="仿宋" w:eastAsia="仿宋" w:hAnsi="仿宋" w:hint="eastAsia"/>
          <w:b/>
          <w:bCs/>
          <w:sz w:val="32"/>
          <w:szCs w:val="32"/>
        </w:rPr>
        <w:t>第</w:t>
      </w:r>
      <w:r w:rsidR="00AF3F5F">
        <w:rPr>
          <w:rFonts w:ascii="仿宋" w:eastAsia="仿宋" w:hAnsi="仿宋" w:hint="eastAsia"/>
          <w:b/>
          <w:bCs/>
          <w:sz w:val="32"/>
          <w:szCs w:val="32"/>
        </w:rPr>
        <w:t>七</w:t>
      </w:r>
      <w:r w:rsidRPr="00FD3933">
        <w:rPr>
          <w:rFonts w:ascii="仿宋" w:eastAsia="仿宋" w:hAnsi="仿宋" w:hint="eastAsia"/>
          <w:b/>
          <w:bCs/>
          <w:sz w:val="32"/>
          <w:szCs w:val="32"/>
        </w:rPr>
        <w:t>条</w:t>
      </w:r>
      <w:r w:rsidRPr="00FD3933">
        <w:rPr>
          <w:rFonts w:ascii="仿宋" w:eastAsia="仿宋" w:hAnsi="仿宋" w:hint="eastAsia"/>
          <w:sz w:val="32"/>
          <w:szCs w:val="32"/>
        </w:rPr>
        <w:t xml:space="preserve">  </w:t>
      </w:r>
      <w:r w:rsidR="00AF3F5F" w:rsidRPr="00AF3F5F">
        <w:rPr>
          <w:rFonts w:ascii="仿宋" w:eastAsia="仿宋" w:hAnsi="仿宋" w:hint="eastAsia"/>
          <w:sz w:val="32"/>
          <w:szCs w:val="32"/>
        </w:rPr>
        <w:t>实验室是开展实验教学和科研的专用场所，不得用于与此无关的活动</w:t>
      </w:r>
      <w:r w:rsidR="00AF3F5F">
        <w:rPr>
          <w:rFonts w:ascii="仿宋" w:eastAsia="仿宋" w:hAnsi="仿宋" w:hint="eastAsia"/>
          <w:sz w:val="32"/>
          <w:szCs w:val="32"/>
        </w:rPr>
        <w:t>：</w:t>
      </w:r>
    </w:p>
    <w:p w14:paraId="013A22C0" w14:textId="7F378A93" w:rsidR="00AF3F5F" w:rsidRPr="00AF3F5F" w:rsidRDefault="00AF3F5F" w:rsidP="00AF3F5F">
      <w:pPr>
        <w:spacing w:line="600" w:lineRule="exact"/>
        <w:ind w:rightChars="13" w:right="27" w:firstLineChars="200" w:firstLine="640"/>
        <w:jc w:val="left"/>
        <w:rPr>
          <w:rFonts w:ascii="仿宋" w:eastAsia="仿宋" w:hAnsi="仿宋" w:hint="eastAsia"/>
          <w:sz w:val="32"/>
          <w:szCs w:val="32"/>
        </w:rPr>
      </w:pPr>
      <w:r>
        <w:rPr>
          <w:rFonts w:ascii="仿宋" w:eastAsia="仿宋" w:hAnsi="仿宋" w:hint="eastAsia"/>
          <w:sz w:val="32"/>
          <w:szCs w:val="32"/>
        </w:rPr>
        <w:t xml:space="preserve">1. </w:t>
      </w:r>
      <w:r w:rsidRPr="00AF3F5F">
        <w:rPr>
          <w:rFonts w:ascii="仿宋" w:eastAsia="仿宋" w:hAnsi="仿宋" w:hint="eastAsia"/>
          <w:sz w:val="32"/>
          <w:szCs w:val="32"/>
        </w:rPr>
        <w:t>严禁在实验室内烧饭、做菜；严禁在实验室干燥箱内烘烤食物和易燃易爆物品；不准在实验室内饮食；</w:t>
      </w:r>
    </w:p>
    <w:p w14:paraId="2E53C4EA" w14:textId="6E8321F6" w:rsidR="00AF3F5F" w:rsidRPr="00AF3F5F" w:rsidRDefault="00AF3F5F" w:rsidP="00AF3F5F">
      <w:pPr>
        <w:spacing w:line="600" w:lineRule="exact"/>
        <w:ind w:rightChars="13" w:right="27" w:firstLineChars="200" w:firstLine="640"/>
        <w:jc w:val="left"/>
        <w:rPr>
          <w:rFonts w:ascii="仿宋" w:eastAsia="仿宋" w:hAnsi="仿宋" w:hint="eastAsia"/>
          <w:sz w:val="32"/>
          <w:szCs w:val="32"/>
        </w:rPr>
      </w:pPr>
      <w:r>
        <w:rPr>
          <w:rFonts w:ascii="仿宋" w:eastAsia="仿宋" w:hAnsi="仿宋" w:hint="eastAsia"/>
          <w:sz w:val="32"/>
          <w:szCs w:val="32"/>
        </w:rPr>
        <w:t xml:space="preserve">2. </w:t>
      </w:r>
      <w:r w:rsidRPr="00AF3F5F">
        <w:rPr>
          <w:rFonts w:ascii="仿宋" w:eastAsia="仿宋" w:hAnsi="仿宋" w:hint="eastAsia"/>
          <w:sz w:val="32"/>
          <w:szCs w:val="32"/>
        </w:rPr>
        <w:t>严禁在实验室及其实验楼公共场所吸烟或吸游烟；</w:t>
      </w:r>
    </w:p>
    <w:p w14:paraId="5EB62271" w14:textId="50F85225" w:rsidR="00AF3F5F" w:rsidRPr="00AF3F5F" w:rsidRDefault="00AF3F5F" w:rsidP="00AF3F5F">
      <w:pPr>
        <w:spacing w:line="600" w:lineRule="exact"/>
        <w:ind w:rightChars="13" w:right="27" w:firstLineChars="200" w:firstLine="640"/>
        <w:jc w:val="left"/>
        <w:rPr>
          <w:rFonts w:ascii="仿宋" w:eastAsia="仿宋" w:hAnsi="仿宋" w:hint="eastAsia"/>
          <w:sz w:val="32"/>
          <w:szCs w:val="32"/>
        </w:rPr>
      </w:pPr>
      <w:r>
        <w:rPr>
          <w:rFonts w:ascii="仿宋" w:eastAsia="仿宋" w:hAnsi="仿宋" w:hint="eastAsia"/>
          <w:sz w:val="32"/>
          <w:szCs w:val="32"/>
        </w:rPr>
        <w:t xml:space="preserve">3. </w:t>
      </w:r>
      <w:r w:rsidRPr="00AF3F5F">
        <w:rPr>
          <w:rFonts w:ascii="仿宋" w:eastAsia="仿宋" w:hAnsi="仿宋" w:hint="eastAsia"/>
          <w:sz w:val="32"/>
          <w:szCs w:val="32"/>
        </w:rPr>
        <w:t>任何人不得擅自在实验室留宿。因特殊情况不能在关门时间按时离开实验室的师生，须事先与实验室中心负责人沟通。夜间实验及过夜反应实验按照《化学化工学院夜间实验及过夜反应实验相关管理规定》执行；</w:t>
      </w:r>
    </w:p>
    <w:p w14:paraId="0C5441CD" w14:textId="2B234045" w:rsidR="00AF3F5F" w:rsidRPr="00AF3F5F" w:rsidRDefault="00AF3F5F" w:rsidP="00AF3F5F">
      <w:pPr>
        <w:spacing w:line="600" w:lineRule="exact"/>
        <w:ind w:rightChars="13" w:right="27" w:firstLineChars="200" w:firstLine="640"/>
        <w:jc w:val="left"/>
        <w:rPr>
          <w:rFonts w:ascii="仿宋" w:eastAsia="仿宋" w:hAnsi="仿宋" w:hint="eastAsia"/>
          <w:sz w:val="32"/>
          <w:szCs w:val="32"/>
        </w:rPr>
      </w:pPr>
      <w:r>
        <w:rPr>
          <w:rFonts w:ascii="仿宋" w:eastAsia="仿宋" w:hAnsi="仿宋" w:hint="eastAsia"/>
          <w:sz w:val="32"/>
          <w:szCs w:val="32"/>
        </w:rPr>
        <w:t xml:space="preserve">4. </w:t>
      </w:r>
      <w:r w:rsidRPr="00AF3F5F">
        <w:rPr>
          <w:rFonts w:ascii="仿宋" w:eastAsia="仿宋" w:hAnsi="仿宋" w:hint="eastAsia"/>
          <w:sz w:val="32"/>
          <w:szCs w:val="32"/>
        </w:rPr>
        <w:t>严禁在实验室内用耳机听音乐、玩游戏或在电脑上观看与实验内容无关的视频；</w:t>
      </w:r>
    </w:p>
    <w:p w14:paraId="176D111E" w14:textId="564938C1" w:rsidR="00AF3F5F" w:rsidRPr="00AF3F5F" w:rsidRDefault="00AF3F5F" w:rsidP="00AF3F5F">
      <w:pPr>
        <w:spacing w:line="600" w:lineRule="exact"/>
        <w:ind w:rightChars="13" w:right="27" w:firstLineChars="200" w:firstLine="640"/>
        <w:jc w:val="left"/>
        <w:rPr>
          <w:rFonts w:ascii="仿宋" w:eastAsia="仿宋" w:hAnsi="仿宋" w:hint="eastAsia"/>
          <w:sz w:val="32"/>
          <w:szCs w:val="32"/>
        </w:rPr>
      </w:pPr>
      <w:r>
        <w:rPr>
          <w:rFonts w:ascii="仿宋" w:eastAsia="仿宋" w:hAnsi="仿宋" w:hint="eastAsia"/>
          <w:sz w:val="32"/>
          <w:szCs w:val="32"/>
        </w:rPr>
        <w:t xml:space="preserve">5. </w:t>
      </w:r>
      <w:r w:rsidRPr="00AF3F5F">
        <w:rPr>
          <w:rFonts w:ascii="仿宋" w:eastAsia="仿宋" w:hAnsi="仿宋" w:hint="eastAsia"/>
          <w:sz w:val="32"/>
          <w:szCs w:val="32"/>
        </w:rPr>
        <w:t>未经允许，非本学院教工和学生一律不得进入本学院实验室。外来人员需进入学院实验室开展研究工作的，必须向学院提出申请并获得同意，提交《化学化工学院外来人员实验室</w:t>
      </w:r>
      <w:r w:rsidRPr="00AF3F5F">
        <w:rPr>
          <w:rFonts w:ascii="仿宋" w:eastAsia="仿宋" w:hAnsi="仿宋" w:hint="eastAsia"/>
          <w:sz w:val="32"/>
          <w:szCs w:val="32"/>
        </w:rPr>
        <w:lastRenderedPageBreak/>
        <w:t>安全教育培训备案申请表》及相关材料；该外来人员的安全管理由所在实验室负责</w:t>
      </w:r>
      <w:r>
        <w:rPr>
          <w:rFonts w:ascii="仿宋" w:eastAsia="仿宋" w:hAnsi="仿宋" w:hint="eastAsia"/>
          <w:sz w:val="32"/>
          <w:szCs w:val="32"/>
        </w:rPr>
        <w:t>。</w:t>
      </w:r>
    </w:p>
    <w:p w14:paraId="4E3675DA" w14:textId="58B546A9" w:rsidR="00AF3F5F" w:rsidRPr="00AF3F5F" w:rsidRDefault="00AF3F5F" w:rsidP="00AF3F5F">
      <w:pPr>
        <w:spacing w:line="600" w:lineRule="exact"/>
        <w:ind w:rightChars="13" w:right="27" w:firstLineChars="200" w:firstLine="643"/>
        <w:jc w:val="left"/>
        <w:rPr>
          <w:rFonts w:ascii="仿宋" w:eastAsia="仿宋" w:hAnsi="仿宋" w:hint="eastAsia"/>
          <w:sz w:val="32"/>
          <w:szCs w:val="32"/>
        </w:rPr>
      </w:pPr>
      <w:r w:rsidRPr="00FD3933">
        <w:rPr>
          <w:rFonts w:ascii="仿宋" w:eastAsia="仿宋" w:hAnsi="仿宋" w:hint="eastAsia"/>
          <w:b/>
          <w:bCs/>
          <w:sz w:val="32"/>
          <w:szCs w:val="32"/>
        </w:rPr>
        <w:t>第</w:t>
      </w:r>
      <w:r>
        <w:rPr>
          <w:rFonts w:ascii="仿宋" w:eastAsia="仿宋" w:hAnsi="仿宋" w:hint="eastAsia"/>
          <w:b/>
          <w:bCs/>
          <w:sz w:val="32"/>
          <w:szCs w:val="32"/>
        </w:rPr>
        <w:t>八</w:t>
      </w:r>
      <w:r w:rsidRPr="00FD3933">
        <w:rPr>
          <w:rFonts w:ascii="仿宋" w:eastAsia="仿宋" w:hAnsi="仿宋" w:hint="eastAsia"/>
          <w:b/>
          <w:bCs/>
          <w:sz w:val="32"/>
          <w:szCs w:val="32"/>
        </w:rPr>
        <w:t>条</w:t>
      </w:r>
      <w:r w:rsidRPr="00FD3933">
        <w:rPr>
          <w:rFonts w:ascii="仿宋" w:eastAsia="仿宋" w:hAnsi="仿宋" w:hint="eastAsia"/>
          <w:sz w:val="32"/>
          <w:szCs w:val="32"/>
        </w:rPr>
        <w:t xml:space="preserve">  </w:t>
      </w:r>
      <w:r w:rsidRPr="00AF3F5F">
        <w:rPr>
          <w:rFonts w:ascii="仿宋" w:eastAsia="仿宋" w:hAnsi="仿宋" w:hint="eastAsia"/>
          <w:sz w:val="32"/>
          <w:szCs w:val="32"/>
        </w:rPr>
        <w:t>必须严格控制实验室易燃危险化学品的存放量，每间实验室（50平方米）的存放总量原则上不得超过50升（或公斤）或24小时使用量。定期清理过期药品，实验室危险化学品原则上只许临时存放24小时使用量，剩余危险化学品确因工作需要必须保留在实验室的，应配备规范的危险化学品专用储存柜，其最长存储年限不得超过一年。</w:t>
      </w:r>
    </w:p>
    <w:p w14:paraId="1A5410C0" w14:textId="2D79FA95" w:rsidR="00AF3F5F" w:rsidRPr="00AF3F5F" w:rsidRDefault="00AF3F5F" w:rsidP="00AF3F5F">
      <w:pPr>
        <w:spacing w:line="600" w:lineRule="exact"/>
        <w:ind w:rightChars="13" w:right="27" w:firstLineChars="200" w:firstLine="643"/>
        <w:jc w:val="left"/>
        <w:rPr>
          <w:rFonts w:ascii="仿宋" w:eastAsia="仿宋" w:hAnsi="仿宋" w:hint="eastAsia"/>
          <w:sz w:val="32"/>
          <w:szCs w:val="32"/>
        </w:rPr>
      </w:pPr>
      <w:r w:rsidRPr="00FD3933">
        <w:rPr>
          <w:rFonts w:ascii="仿宋" w:eastAsia="仿宋" w:hAnsi="仿宋" w:hint="eastAsia"/>
          <w:b/>
          <w:bCs/>
          <w:sz w:val="32"/>
          <w:szCs w:val="32"/>
        </w:rPr>
        <w:t>第</w:t>
      </w:r>
      <w:r>
        <w:rPr>
          <w:rFonts w:ascii="仿宋" w:eastAsia="仿宋" w:hAnsi="仿宋" w:hint="eastAsia"/>
          <w:b/>
          <w:bCs/>
          <w:sz w:val="32"/>
          <w:szCs w:val="32"/>
        </w:rPr>
        <w:t>九</w:t>
      </w:r>
      <w:r w:rsidRPr="00FD3933">
        <w:rPr>
          <w:rFonts w:ascii="仿宋" w:eastAsia="仿宋" w:hAnsi="仿宋" w:hint="eastAsia"/>
          <w:b/>
          <w:bCs/>
          <w:sz w:val="32"/>
          <w:szCs w:val="32"/>
        </w:rPr>
        <w:t>条</w:t>
      </w:r>
      <w:r w:rsidRPr="00FD3933">
        <w:rPr>
          <w:rFonts w:ascii="仿宋" w:eastAsia="仿宋" w:hAnsi="仿宋" w:hint="eastAsia"/>
          <w:sz w:val="32"/>
          <w:szCs w:val="32"/>
        </w:rPr>
        <w:t xml:space="preserve">  </w:t>
      </w:r>
      <w:r w:rsidRPr="00AF3F5F">
        <w:rPr>
          <w:rFonts w:ascii="仿宋" w:eastAsia="仿宋" w:hAnsi="仿宋" w:hint="eastAsia"/>
          <w:sz w:val="32"/>
          <w:szCs w:val="32"/>
        </w:rPr>
        <w:t>化学试剂必须存放规范。不得将试剂瓶放在窗口，避免阳光直射而引起物品变质、受热后发生反应或阳光聚焦引燃等；不得将试剂瓶放在地面上；柜中的试剂均必须贴有规范的标签，每个试剂柜门上应贴有柜内试剂动态清单；实验室存放化学品的容器应密封，试剂储藏室应有排风装置。</w:t>
      </w:r>
    </w:p>
    <w:p w14:paraId="26136673" w14:textId="7A00F7AD" w:rsidR="00AF3F5F" w:rsidRPr="00AF3F5F" w:rsidRDefault="00AF3F5F" w:rsidP="00AF3F5F">
      <w:pPr>
        <w:spacing w:line="600" w:lineRule="exact"/>
        <w:ind w:rightChars="13" w:right="27" w:firstLineChars="200" w:firstLine="643"/>
        <w:jc w:val="left"/>
        <w:rPr>
          <w:rFonts w:ascii="仿宋" w:eastAsia="仿宋" w:hAnsi="仿宋" w:hint="eastAsia"/>
          <w:sz w:val="32"/>
          <w:szCs w:val="32"/>
        </w:rPr>
      </w:pPr>
      <w:r w:rsidRPr="00FD3933">
        <w:rPr>
          <w:rFonts w:ascii="仿宋" w:eastAsia="仿宋" w:hAnsi="仿宋" w:hint="eastAsia"/>
          <w:b/>
          <w:bCs/>
          <w:sz w:val="32"/>
          <w:szCs w:val="32"/>
        </w:rPr>
        <w:t>第</w:t>
      </w:r>
      <w:r>
        <w:rPr>
          <w:rFonts w:ascii="仿宋" w:eastAsia="仿宋" w:hAnsi="仿宋" w:hint="eastAsia"/>
          <w:b/>
          <w:bCs/>
          <w:sz w:val="32"/>
          <w:szCs w:val="32"/>
        </w:rPr>
        <w:t>十</w:t>
      </w:r>
      <w:r w:rsidRPr="00FD3933">
        <w:rPr>
          <w:rFonts w:ascii="仿宋" w:eastAsia="仿宋" w:hAnsi="仿宋" w:hint="eastAsia"/>
          <w:b/>
          <w:bCs/>
          <w:sz w:val="32"/>
          <w:szCs w:val="32"/>
        </w:rPr>
        <w:t>条</w:t>
      </w:r>
      <w:r w:rsidRPr="00FD3933">
        <w:rPr>
          <w:rFonts w:ascii="仿宋" w:eastAsia="仿宋" w:hAnsi="仿宋" w:hint="eastAsia"/>
          <w:sz w:val="32"/>
          <w:szCs w:val="32"/>
        </w:rPr>
        <w:t xml:space="preserve">  </w:t>
      </w:r>
      <w:r w:rsidRPr="00AF3F5F">
        <w:rPr>
          <w:rFonts w:ascii="仿宋" w:eastAsia="仿宋" w:hAnsi="仿宋" w:hint="eastAsia"/>
          <w:sz w:val="32"/>
          <w:szCs w:val="32"/>
        </w:rPr>
        <w:t>易制毒、易制爆化学品必须严格按照学校相关条例和规定购置、存放、使用；严禁私自购买；剧毒品必须严格执行双人收发、双人记帐、双人双锁、双人运输、双人使用的“五双”制度。</w:t>
      </w:r>
    </w:p>
    <w:p w14:paraId="514E154E" w14:textId="38E01C0E" w:rsidR="00AF3F5F" w:rsidRPr="00AF3F5F" w:rsidRDefault="00AF3F5F" w:rsidP="00AF3F5F">
      <w:pPr>
        <w:spacing w:line="600" w:lineRule="exact"/>
        <w:ind w:rightChars="13" w:right="27" w:firstLineChars="200" w:firstLine="643"/>
        <w:jc w:val="left"/>
        <w:rPr>
          <w:rFonts w:ascii="仿宋" w:eastAsia="仿宋" w:hAnsi="仿宋" w:hint="eastAsia"/>
          <w:sz w:val="32"/>
          <w:szCs w:val="32"/>
        </w:rPr>
      </w:pPr>
      <w:r w:rsidRPr="00FD3933">
        <w:rPr>
          <w:rFonts w:ascii="仿宋" w:eastAsia="仿宋" w:hAnsi="仿宋" w:hint="eastAsia"/>
          <w:b/>
          <w:bCs/>
          <w:sz w:val="32"/>
          <w:szCs w:val="32"/>
        </w:rPr>
        <w:t>第</w:t>
      </w:r>
      <w:r>
        <w:rPr>
          <w:rFonts w:ascii="仿宋" w:eastAsia="仿宋" w:hAnsi="仿宋" w:hint="eastAsia"/>
          <w:b/>
          <w:bCs/>
          <w:sz w:val="32"/>
          <w:szCs w:val="32"/>
        </w:rPr>
        <w:t>十一</w:t>
      </w:r>
      <w:r w:rsidRPr="00FD3933">
        <w:rPr>
          <w:rFonts w:ascii="仿宋" w:eastAsia="仿宋" w:hAnsi="仿宋" w:hint="eastAsia"/>
          <w:b/>
          <w:bCs/>
          <w:sz w:val="32"/>
          <w:szCs w:val="32"/>
        </w:rPr>
        <w:t>条</w:t>
      </w:r>
      <w:r w:rsidRPr="00FD3933">
        <w:rPr>
          <w:rFonts w:ascii="仿宋" w:eastAsia="仿宋" w:hAnsi="仿宋" w:hint="eastAsia"/>
          <w:sz w:val="32"/>
          <w:szCs w:val="32"/>
        </w:rPr>
        <w:t xml:space="preserve">  </w:t>
      </w:r>
      <w:r w:rsidRPr="00AF3F5F">
        <w:rPr>
          <w:rFonts w:ascii="仿宋" w:eastAsia="仿宋" w:hAnsi="仿宋" w:hint="eastAsia"/>
          <w:sz w:val="32"/>
          <w:szCs w:val="32"/>
        </w:rPr>
        <w:t>实验室内的废液或废物必须按学校规定分类收集、集中处理</w:t>
      </w:r>
      <w:r>
        <w:rPr>
          <w:rFonts w:ascii="仿宋" w:eastAsia="仿宋" w:hAnsi="仿宋" w:hint="eastAsia"/>
          <w:sz w:val="32"/>
          <w:szCs w:val="32"/>
        </w:rPr>
        <w:t>：</w:t>
      </w:r>
    </w:p>
    <w:p w14:paraId="3B942EC6" w14:textId="20A10DE6" w:rsidR="00AF3F5F" w:rsidRPr="00AF3F5F" w:rsidRDefault="00AF3F5F" w:rsidP="00AF3F5F">
      <w:pPr>
        <w:spacing w:line="600" w:lineRule="exact"/>
        <w:ind w:rightChars="13" w:right="27" w:firstLineChars="200" w:firstLine="640"/>
        <w:jc w:val="left"/>
        <w:rPr>
          <w:rFonts w:ascii="仿宋" w:eastAsia="仿宋" w:hAnsi="仿宋" w:hint="eastAsia"/>
          <w:sz w:val="32"/>
          <w:szCs w:val="32"/>
        </w:rPr>
      </w:pPr>
      <w:r>
        <w:rPr>
          <w:rFonts w:ascii="仿宋" w:eastAsia="仿宋" w:hAnsi="仿宋" w:hint="eastAsia"/>
          <w:sz w:val="32"/>
          <w:szCs w:val="32"/>
        </w:rPr>
        <w:t xml:space="preserve">1. </w:t>
      </w:r>
      <w:r w:rsidRPr="00AF3F5F">
        <w:rPr>
          <w:rFonts w:ascii="仿宋" w:eastAsia="仿宋" w:hAnsi="仿宋" w:hint="eastAsia"/>
          <w:sz w:val="32"/>
          <w:szCs w:val="32"/>
        </w:rPr>
        <w:t>严禁溶剂桶、废液和未经无害化处理的废物（如废弃的层析硅胶）倒入生活垃圾桶；</w:t>
      </w:r>
    </w:p>
    <w:p w14:paraId="3ED328D0" w14:textId="66BB88FD" w:rsidR="00AF3F5F" w:rsidRPr="00AF3F5F" w:rsidRDefault="00AF3F5F" w:rsidP="00AF3F5F">
      <w:pPr>
        <w:spacing w:line="600" w:lineRule="exact"/>
        <w:ind w:rightChars="13" w:right="27" w:firstLineChars="200" w:firstLine="640"/>
        <w:jc w:val="left"/>
        <w:rPr>
          <w:rFonts w:ascii="仿宋" w:eastAsia="仿宋" w:hAnsi="仿宋" w:hint="eastAsia"/>
          <w:sz w:val="32"/>
          <w:szCs w:val="32"/>
        </w:rPr>
      </w:pPr>
      <w:r>
        <w:rPr>
          <w:rFonts w:ascii="仿宋" w:eastAsia="仿宋" w:hAnsi="仿宋" w:hint="eastAsia"/>
          <w:sz w:val="32"/>
          <w:szCs w:val="32"/>
        </w:rPr>
        <w:lastRenderedPageBreak/>
        <w:t xml:space="preserve">2. </w:t>
      </w:r>
      <w:r w:rsidRPr="00AF3F5F">
        <w:rPr>
          <w:rFonts w:ascii="仿宋" w:eastAsia="仿宋" w:hAnsi="仿宋" w:hint="eastAsia"/>
          <w:sz w:val="32"/>
          <w:szCs w:val="32"/>
        </w:rPr>
        <w:t>严禁废液、溶剂以及其它杂物倒入下水道；</w:t>
      </w:r>
    </w:p>
    <w:p w14:paraId="45D186F5" w14:textId="3B34D2C3" w:rsidR="00AF3F5F" w:rsidRPr="00AF3F5F" w:rsidRDefault="00AF3F5F" w:rsidP="00AF3F5F">
      <w:pPr>
        <w:spacing w:line="600" w:lineRule="exact"/>
        <w:ind w:rightChars="13" w:right="27" w:firstLineChars="200" w:firstLine="640"/>
        <w:jc w:val="left"/>
        <w:rPr>
          <w:rFonts w:ascii="仿宋" w:eastAsia="仿宋" w:hAnsi="仿宋" w:hint="eastAsia"/>
          <w:sz w:val="32"/>
          <w:szCs w:val="32"/>
        </w:rPr>
      </w:pPr>
      <w:r>
        <w:rPr>
          <w:rFonts w:ascii="仿宋" w:eastAsia="仿宋" w:hAnsi="仿宋" w:hint="eastAsia"/>
          <w:sz w:val="32"/>
          <w:szCs w:val="32"/>
        </w:rPr>
        <w:t xml:space="preserve">3. </w:t>
      </w:r>
      <w:r w:rsidRPr="00AF3F5F">
        <w:rPr>
          <w:rFonts w:ascii="仿宋" w:eastAsia="仿宋" w:hAnsi="仿宋" w:hint="eastAsia"/>
          <w:sz w:val="32"/>
          <w:szCs w:val="32"/>
        </w:rPr>
        <w:t>废弃玻璃应与普通废物分开收集；针头应用锐器盒收集；</w:t>
      </w:r>
    </w:p>
    <w:p w14:paraId="12334537" w14:textId="52259054" w:rsidR="00AF3F5F" w:rsidRPr="00AF3F5F" w:rsidRDefault="00AF3F5F" w:rsidP="00AF3F5F">
      <w:pPr>
        <w:spacing w:line="600" w:lineRule="exact"/>
        <w:ind w:rightChars="13" w:right="27" w:firstLineChars="200" w:firstLine="640"/>
        <w:jc w:val="left"/>
        <w:rPr>
          <w:rFonts w:ascii="仿宋" w:eastAsia="仿宋" w:hAnsi="仿宋" w:hint="eastAsia"/>
          <w:sz w:val="32"/>
          <w:szCs w:val="32"/>
        </w:rPr>
      </w:pPr>
      <w:r>
        <w:rPr>
          <w:rFonts w:ascii="仿宋" w:eastAsia="仿宋" w:hAnsi="仿宋" w:hint="eastAsia"/>
          <w:sz w:val="32"/>
          <w:szCs w:val="32"/>
        </w:rPr>
        <w:t xml:space="preserve">4. </w:t>
      </w:r>
      <w:r w:rsidRPr="00AF3F5F">
        <w:rPr>
          <w:rFonts w:ascii="仿宋" w:eastAsia="仿宋" w:hAnsi="仿宋" w:hint="eastAsia"/>
          <w:sz w:val="32"/>
          <w:szCs w:val="32"/>
        </w:rPr>
        <w:t>用过的试剂瓶、反应瓶以及其它装有易挥发或有害液体的玻璃器皿等，应按规定回收；</w:t>
      </w:r>
    </w:p>
    <w:p w14:paraId="53F30B26" w14:textId="0189376A" w:rsidR="00AF3F5F" w:rsidRPr="00AF3F5F" w:rsidRDefault="00AF3F5F" w:rsidP="00AF3F5F">
      <w:pPr>
        <w:spacing w:line="600" w:lineRule="exact"/>
        <w:ind w:rightChars="13" w:right="27" w:firstLineChars="200" w:firstLine="640"/>
        <w:jc w:val="left"/>
        <w:rPr>
          <w:rFonts w:ascii="仿宋" w:eastAsia="仿宋" w:hAnsi="仿宋" w:hint="eastAsia"/>
          <w:sz w:val="32"/>
          <w:szCs w:val="32"/>
        </w:rPr>
      </w:pPr>
      <w:r>
        <w:rPr>
          <w:rFonts w:ascii="仿宋" w:eastAsia="仿宋" w:hAnsi="仿宋" w:hint="eastAsia"/>
          <w:sz w:val="32"/>
          <w:szCs w:val="32"/>
        </w:rPr>
        <w:t xml:space="preserve">5. </w:t>
      </w:r>
      <w:r w:rsidRPr="00AF3F5F">
        <w:rPr>
          <w:rFonts w:ascii="仿宋" w:eastAsia="仿宋" w:hAnsi="仿宋" w:hint="eastAsia"/>
          <w:sz w:val="32"/>
          <w:szCs w:val="32"/>
        </w:rPr>
        <w:t>需要加工的玻璃仪器，必须将仪器中的液体清理干净、确保无害。</w:t>
      </w:r>
    </w:p>
    <w:p w14:paraId="2DFF852D" w14:textId="721EB1A8" w:rsidR="00AF3F5F" w:rsidRPr="00AF3F5F" w:rsidRDefault="00AF3F5F" w:rsidP="00AF3F5F">
      <w:pPr>
        <w:spacing w:line="600" w:lineRule="exact"/>
        <w:ind w:rightChars="13" w:right="27" w:firstLineChars="200" w:firstLine="643"/>
        <w:jc w:val="left"/>
        <w:rPr>
          <w:rFonts w:ascii="仿宋" w:eastAsia="仿宋" w:hAnsi="仿宋" w:hint="eastAsia"/>
          <w:sz w:val="32"/>
          <w:szCs w:val="32"/>
        </w:rPr>
      </w:pPr>
      <w:r w:rsidRPr="00FD3933">
        <w:rPr>
          <w:rFonts w:ascii="仿宋" w:eastAsia="仿宋" w:hAnsi="仿宋" w:hint="eastAsia"/>
          <w:b/>
          <w:bCs/>
          <w:sz w:val="32"/>
          <w:szCs w:val="32"/>
        </w:rPr>
        <w:t>第</w:t>
      </w:r>
      <w:r>
        <w:rPr>
          <w:rFonts w:ascii="仿宋" w:eastAsia="仿宋" w:hAnsi="仿宋" w:hint="eastAsia"/>
          <w:b/>
          <w:bCs/>
          <w:sz w:val="32"/>
          <w:szCs w:val="32"/>
        </w:rPr>
        <w:t>十二</w:t>
      </w:r>
      <w:r w:rsidRPr="00FD3933">
        <w:rPr>
          <w:rFonts w:ascii="仿宋" w:eastAsia="仿宋" w:hAnsi="仿宋" w:hint="eastAsia"/>
          <w:b/>
          <w:bCs/>
          <w:sz w:val="32"/>
          <w:szCs w:val="32"/>
        </w:rPr>
        <w:t>条</w:t>
      </w:r>
      <w:r w:rsidRPr="00FD3933">
        <w:rPr>
          <w:rFonts w:ascii="仿宋" w:eastAsia="仿宋" w:hAnsi="仿宋" w:hint="eastAsia"/>
          <w:sz w:val="32"/>
          <w:szCs w:val="32"/>
        </w:rPr>
        <w:t xml:space="preserve">  </w:t>
      </w:r>
      <w:r w:rsidRPr="00AF3F5F">
        <w:rPr>
          <w:rFonts w:ascii="仿宋" w:eastAsia="仿宋" w:hAnsi="仿宋" w:hint="eastAsia"/>
          <w:sz w:val="32"/>
          <w:szCs w:val="32"/>
        </w:rPr>
        <w:t>规范实验室用气的安全管理</w:t>
      </w:r>
      <w:r>
        <w:rPr>
          <w:rFonts w:ascii="仿宋" w:eastAsia="仿宋" w:hAnsi="仿宋" w:hint="eastAsia"/>
          <w:sz w:val="32"/>
          <w:szCs w:val="32"/>
        </w:rPr>
        <w:t>：</w:t>
      </w:r>
    </w:p>
    <w:p w14:paraId="3EA4D70E" w14:textId="48B39F93" w:rsidR="00AF3F5F" w:rsidRPr="00AF3F5F" w:rsidRDefault="00AF3F5F" w:rsidP="00AF3F5F">
      <w:pPr>
        <w:spacing w:line="600" w:lineRule="exact"/>
        <w:ind w:rightChars="13" w:right="27" w:firstLineChars="200" w:firstLine="640"/>
        <w:jc w:val="left"/>
        <w:rPr>
          <w:rFonts w:ascii="仿宋" w:eastAsia="仿宋" w:hAnsi="仿宋" w:hint="eastAsia"/>
          <w:sz w:val="32"/>
          <w:szCs w:val="32"/>
        </w:rPr>
      </w:pPr>
      <w:r>
        <w:rPr>
          <w:rFonts w:ascii="仿宋" w:eastAsia="仿宋" w:hAnsi="仿宋" w:hint="eastAsia"/>
          <w:sz w:val="32"/>
          <w:szCs w:val="32"/>
        </w:rPr>
        <w:t xml:space="preserve">1. </w:t>
      </w:r>
      <w:r w:rsidRPr="00AF3F5F">
        <w:rPr>
          <w:rFonts w:ascii="仿宋" w:eastAsia="仿宋" w:hAnsi="仿宋" w:hint="eastAsia"/>
          <w:sz w:val="32"/>
          <w:szCs w:val="32"/>
        </w:rPr>
        <w:t>实验室存放的各类气体钢瓶，必须固定就位，确保安全；</w:t>
      </w:r>
    </w:p>
    <w:p w14:paraId="54DB0768" w14:textId="7AFAAFED" w:rsidR="00AF3F5F" w:rsidRPr="00AF3F5F" w:rsidRDefault="00AF3F5F" w:rsidP="00AF3F5F">
      <w:pPr>
        <w:spacing w:line="600" w:lineRule="exact"/>
        <w:ind w:rightChars="13" w:right="27" w:firstLineChars="200" w:firstLine="640"/>
        <w:jc w:val="left"/>
        <w:rPr>
          <w:rFonts w:ascii="仿宋" w:eastAsia="仿宋" w:hAnsi="仿宋" w:hint="eastAsia"/>
          <w:sz w:val="32"/>
          <w:szCs w:val="32"/>
        </w:rPr>
      </w:pPr>
      <w:r>
        <w:rPr>
          <w:rFonts w:ascii="仿宋" w:eastAsia="仿宋" w:hAnsi="仿宋" w:hint="eastAsia"/>
          <w:sz w:val="32"/>
          <w:szCs w:val="32"/>
        </w:rPr>
        <w:t xml:space="preserve">2. </w:t>
      </w:r>
      <w:r w:rsidRPr="00AF3F5F">
        <w:rPr>
          <w:rFonts w:ascii="仿宋" w:eastAsia="仿宋" w:hAnsi="仿宋" w:hint="eastAsia"/>
          <w:sz w:val="32"/>
          <w:szCs w:val="32"/>
        </w:rPr>
        <w:t>凡是在教学、科研活动中需要用到氢气、一氧化碳、氯气、乙炔等危险性大的气体钢瓶的，购买前须办理申请手续，项目负责人必须出具书面的安全措施并与学院签订安全责任状，经学院主管领导批准后方可购买。</w:t>
      </w:r>
    </w:p>
    <w:p w14:paraId="71B7FA05" w14:textId="597E11FB" w:rsidR="00AF3F5F" w:rsidRPr="00AF3F5F" w:rsidRDefault="00AF3F5F" w:rsidP="00AF3F5F">
      <w:pPr>
        <w:spacing w:line="600" w:lineRule="exact"/>
        <w:ind w:rightChars="13" w:right="27" w:firstLineChars="200" w:firstLine="643"/>
        <w:jc w:val="left"/>
        <w:rPr>
          <w:rFonts w:ascii="仿宋" w:eastAsia="仿宋" w:hAnsi="仿宋" w:hint="eastAsia"/>
          <w:sz w:val="32"/>
          <w:szCs w:val="32"/>
        </w:rPr>
      </w:pPr>
      <w:r w:rsidRPr="00FD3933">
        <w:rPr>
          <w:rFonts w:ascii="仿宋" w:eastAsia="仿宋" w:hAnsi="仿宋" w:hint="eastAsia"/>
          <w:b/>
          <w:bCs/>
          <w:sz w:val="32"/>
          <w:szCs w:val="32"/>
        </w:rPr>
        <w:t>第</w:t>
      </w:r>
      <w:r>
        <w:rPr>
          <w:rFonts w:ascii="仿宋" w:eastAsia="仿宋" w:hAnsi="仿宋" w:hint="eastAsia"/>
          <w:b/>
          <w:bCs/>
          <w:sz w:val="32"/>
          <w:szCs w:val="32"/>
        </w:rPr>
        <w:t>十三</w:t>
      </w:r>
      <w:r w:rsidRPr="00FD3933">
        <w:rPr>
          <w:rFonts w:ascii="仿宋" w:eastAsia="仿宋" w:hAnsi="仿宋" w:hint="eastAsia"/>
          <w:b/>
          <w:bCs/>
          <w:sz w:val="32"/>
          <w:szCs w:val="32"/>
        </w:rPr>
        <w:t>条</w:t>
      </w:r>
      <w:r w:rsidRPr="00FD3933">
        <w:rPr>
          <w:rFonts w:ascii="仿宋" w:eastAsia="仿宋" w:hAnsi="仿宋" w:hint="eastAsia"/>
          <w:sz w:val="32"/>
          <w:szCs w:val="32"/>
        </w:rPr>
        <w:t xml:space="preserve">  </w:t>
      </w:r>
      <w:r w:rsidRPr="00AF3F5F">
        <w:rPr>
          <w:rFonts w:ascii="仿宋" w:eastAsia="仿宋" w:hAnsi="仿宋" w:hint="eastAsia"/>
          <w:sz w:val="32"/>
          <w:szCs w:val="32"/>
        </w:rPr>
        <w:t>加强实验室水、电的安全管理</w:t>
      </w:r>
      <w:r>
        <w:rPr>
          <w:rFonts w:ascii="仿宋" w:eastAsia="仿宋" w:hAnsi="仿宋" w:hint="eastAsia"/>
          <w:sz w:val="32"/>
          <w:szCs w:val="32"/>
        </w:rPr>
        <w:t>：</w:t>
      </w:r>
    </w:p>
    <w:p w14:paraId="39FF7878" w14:textId="7F5EF7C2" w:rsidR="00AF3F5F" w:rsidRPr="00AF3F5F" w:rsidRDefault="00AF3F5F" w:rsidP="00AF3F5F">
      <w:pPr>
        <w:spacing w:line="600" w:lineRule="exact"/>
        <w:ind w:rightChars="13" w:right="27" w:firstLineChars="200" w:firstLine="640"/>
        <w:jc w:val="left"/>
        <w:rPr>
          <w:rFonts w:ascii="仿宋" w:eastAsia="仿宋" w:hAnsi="仿宋" w:hint="eastAsia"/>
          <w:sz w:val="32"/>
          <w:szCs w:val="32"/>
        </w:rPr>
      </w:pPr>
      <w:r>
        <w:rPr>
          <w:rFonts w:ascii="仿宋" w:eastAsia="仿宋" w:hAnsi="仿宋" w:hint="eastAsia"/>
          <w:sz w:val="32"/>
          <w:szCs w:val="32"/>
        </w:rPr>
        <w:t xml:space="preserve">1. </w:t>
      </w:r>
      <w:r w:rsidRPr="00AF3F5F">
        <w:rPr>
          <w:rFonts w:ascii="仿宋" w:eastAsia="仿宋" w:hAnsi="仿宋" w:hint="eastAsia"/>
          <w:sz w:val="32"/>
          <w:szCs w:val="32"/>
        </w:rPr>
        <w:t>冷凝水通水管的各个连接处须采取有效的固定措施。通水管必须完好，老化的通水管必须及时更换，防止漏水事故的发生；</w:t>
      </w:r>
    </w:p>
    <w:p w14:paraId="18BD67BE" w14:textId="3C49DDC7" w:rsidR="00AF3F5F" w:rsidRPr="00AF3F5F" w:rsidRDefault="00AF3F5F" w:rsidP="00AF3F5F">
      <w:pPr>
        <w:spacing w:line="600" w:lineRule="exact"/>
        <w:ind w:rightChars="13" w:right="27" w:firstLineChars="200" w:firstLine="640"/>
        <w:jc w:val="left"/>
        <w:rPr>
          <w:rFonts w:ascii="仿宋" w:eastAsia="仿宋" w:hAnsi="仿宋" w:hint="eastAsia"/>
          <w:sz w:val="32"/>
          <w:szCs w:val="32"/>
        </w:rPr>
      </w:pPr>
      <w:r>
        <w:rPr>
          <w:rFonts w:ascii="仿宋" w:eastAsia="仿宋" w:hAnsi="仿宋" w:hint="eastAsia"/>
          <w:sz w:val="32"/>
          <w:szCs w:val="32"/>
        </w:rPr>
        <w:t xml:space="preserve">2. </w:t>
      </w:r>
      <w:r w:rsidRPr="00AF3F5F">
        <w:rPr>
          <w:rFonts w:ascii="仿宋" w:eastAsia="仿宋" w:hAnsi="仿宋" w:hint="eastAsia"/>
          <w:sz w:val="32"/>
          <w:szCs w:val="32"/>
        </w:rPr>
        <w:t>严禁使用有安全隐患的电线（如花线、老化电线等）；插座、拖线板等须经“3C”认证并符合最新国家标准；</w:t>
      </w:r>
    </w:p>
    <w:p w14:paraId="354196D3" w14:textId="783389BE" w:rsidR="00AF3F5F" w:rsidRPr="00AF3F5F" w:rsidRDefault="00AF3F5F" w:rsidP="00AF3F5F">
      <w:pPr>
        <w:spacing w:line="600" w:lineRule="exact"/>
        <w:ind w:rightChars="13" w:right="27" w:firstLineChars="200" w:firstLine="640"/>
        <w:jc w:val="left"/>
        <w:rPr>
          <w:rFonts w:ascii="仿宋" w:eastAsia="仿宋" w:hAnsi="仿宋" w:hint="eastAsia"/>
          <w:sz w:val="32"/>
          <w:szCs w:val="32"/>
        </w:rPr>
      </w:pPr>
      <w:r>
        <w:rPr>
          <w:rFonts w:ascii="仿宋" w:eastAsia="仿宋" w:hAnsi="仿宋" w:hint="eastAsia"/>
          <w:sz w:val="32"/>
          <w:szCs w:val="32"/>
        </w:rPr>
        <w:t xml:space="preserve">3. </w:t>
      </w:r>
      <w:r w:rsidRPr="00AF3F5F">
        <w:rPr>
          <w:rFonts w:ascii="仿宋" w:eastAsia="仿宋" w:hAnsi="仿宋" w:hint="eastAsia"/>
          <w:sz w:val="32"/>
          <w:szCs w:val="32"/>
        </w:rPr>
        <w:t>严禁电器负荷过载使用。</w:t>
      </w:r>
    </w:p>
    <w:p w14:paraId="3043FC56" w14:textId="1BDA8F44" w:rsidR="00AF3F5F" w:rsidRPr="00AF3F5F" w:rsidRDefault="00AF3F5F" w:rsidP="00AF3F5F">
      <w:pPr>
        <w:spacing w:line="600" w:lineRule="exact"/>
        <w:ind w:rightChars="13" w:right="27" w:firstLineChars="200" w:firstLine="643"/>
        <w:jc w:val="left"/>
        <w:rPr>
          <w:rFonts w:ascii="仿宋" w:eastAsia="仿宋" w:hAnsi="仿宋" w:hint="eastAsia"/>
          <w:sz w:val="32"/>
          <w:szCs w:val="32"/>
        </w:rPr>
      </w:pPr>
      <w:r w:rsidRPr="00FD3933">
        <w:rPr>
          <w:rFonts w:ascii="仿宋" w:eastAsia="仿宋" w:hAnsi="仿宋" w:hint="eastAsia"/>
          <w:b/>
          <w:bCs/>
          <w:sz w:val="32"/>
          <w:szCs w:val="32"/>
        </w:rPr>
        <w:lastRenderedPageBreak/>
        <w:t>第</w:t>
      </w:r>
      <w:r>
        <w:rPr>
          <w:rFonts w:ascii="仿宋" w:eastAsia="仿宋" w:hAnsi="仿宋" w:hint="eastAsia"/>
          <w:b/>
          <w:bCs/>
          <w:sz w:val="32"/>
          <w:szCs w:val="32"/>
        </w:rPr>
        <w:t>十四</w:t>
      </w:r>
      <w:r w:rsidRPr="00FD3933">
        <w:rPr>
          <w:rFonts w:ascii="仿宋" w:eastAsia="仿宋" w:hAnsi="仿宋" w:hint="eastAsia"/>
          <w:b/>
          <w:bCs/>
          <w:sz w:val="32"/>
          <w:szCs w:val="32"/>
        </w:rPr>
        <w:t>条</w:t>
      </w:r>
      <w:r w:rsidRPr="00FD3933">
        <w:rPr>
          <w:rFonts w:ascii="仿宋" w:eastAsia="仿宋" w:hAnsi="仿宋" w:hint="eastAsia"/>
          <w:sz w:val="32"/>
          <w:szCs w:val="32"/>
        </w:rPr>
        <w:t xml:space="preserve">  </w:t>
      </w:r>
      <w:r w:rsidRPr="00AF3F5F">
        <w:rPr>
          <w:rFonts w:ascii="仿宋" w:eastAsia="仿宋" w:hAnsi="仿宋" w:hint="eastAsia"/>
          <w:sz w:val="32"/>
          <w:szCs w:val="32"/>
        </w:rPr>
        <w:t>规范实验操作，加强实验安全防护</w:t>
      </w:r>
      <w:r>
        <w:rPr>
          <w:rFonts w:ascii="仿宋" w:eastAsia="仿宋" w:hAnsi="仿宋" w:hint="eastAsia"/>
          <w:sz w:val="32"/>
          <w:szCs w:val="32"/>
        </w:rPr>
        <w:t>：</w:t>
      </w:r>
    </w:p>
    <w:p w14:paraId="3B34475C" w14:textId="3CCAD28F" w:rsidR="00AF3F5F" w:rsidRPr="00AF3F5F" w:rsidRDefault="00AF3F5F" w:rsidP="00AF3F5F">
      <w:pPr>
        <w:spacing w:line="600" w:lineRule="exact"/>
        <w:ind w:rightChars="13" w:right="27" w:firstLineChars="200" w:firstLine="640"/>
        <w:jc w:val="left"/>
        <w:rPr>
          <w:rFonts w:ascii="仿宋" w:eastAsia="仿宋" w:hAnsi="仿宋" w:hint="eastAsia"/>
          <w:sz w:val="32"/>
          <w:szCs w:val="32"/>
        </w:rPr>
      </w:pPr>
      <w:r>
        <w:rPr>
          <w:rFonts w:ascii="仿宋" w:eastAsia="仿宋" w:hAnsi="仿宋" w:hint="eastAsia"/>
          <w:sz w:val="32"/>
          <w:szCs w:val="32"/>
        </w:rPr>
        <w:t xml:space="preserve">1. </w:t>
      </w:r>
      <w:r w:rsidRPr="00AF3F5F">
        <w:rPr>
          <w:rFonts w:ascii="仿宋" w:eastAsia="仿宋" w:hAnsi="仿宋" w:hint="eastAsia"/>
          <w:sz w:val="32"/>
          <w:szCs w:val="32"/>
        </w:rPr>
        <w:t>应熟悉所涉实验的危险性，实验时应加强安全防护，实验室须配备防护、应急救治用品；</w:t>
      </w:r>
    </w:p>
    <w:p w14:paraId="5FA25F46" w14:textId="2357CAD4" w:rsidR="00AF3F5F" w:rsidRPr="00AF3F5F" w:rsidRDefault="00AF3F5F" w:rsidP="00AF3F5F">
      <w:pPr>
        <w:spacing w:line="600" w:lineRule="exact"/>
        <w:ind w:rightChars="13" w:right="27" w:firstLineChars="200" w:firstLine="640"/>
        <w:jc w:val="left"/>
        <w:rPr>
          <w:rFonts w:ascii="仿宋" w:eastAsia="仿宋" w:hAnsi="仿宋" w:hint="eastAsia"/>
          <w:sz w:val="32"/>
          <w:szCs w:val="32"/>
        </w:rPr>
      </w:pPr>
      <w:r>
        <w:rPr>
          <w:rFonts w:ascii="仿宋" w:eastAsia="仿宋" w:hAnsi="仿宋" w:hint="eastAsia"/>
          <w:sz w:val="32"/>
          <w:szCs w:val="32"/>
        </w:rPr>
        <w:t xml:space="preserve">2. </w:t>
      </w:r>
      <w:r w:rsidRPr="00AF3F5F">
        <w:rPr>
          <w:rFonts w:ascii="仿宋" w:eastAsia="仿宋" w:hAnsi="仿宋" w:hint="eastAsia"/>
          <w:sz w:val="32"/>
          <w:szCs w:val="32"/>
        </w:rPr>
        <w:t>进入实验室必须穿清洁卫生的实验服，必要时做好防护应急措施；</w:t>
      </w:r>
    </w:p>
    <w:p w14:paraId="732DEBE0" w14:textId="0B790697" w:rsidR="00AF3F5F" w:rsidRPr="00AF3F5F" w:rsidRDefault="00AF3F5F" w:rsidP="00AF3F5F">
      <w:pPr>
        <w:spacing w:line="600" w:lineRule="exact"/>
        <w:ind w:rightChars="13" w:right="27" w:firstLineChars="200" w:firstLine="640"/>
        <w:jc w:val="left"/>
        <w:rPr>
          <w:rFonts w:ascii="仿宋" w:eastAsia="仿宋" w:hAnsi="仿宋" w:hint="eastAsia"/>
          <w:sz w:val="32"/>
          <w:szCs w:val="32"/>
        </w:rPr>
      </w:pPr>
      <w:r>
        <w:rPr>
          <w:rFonts w:ascii="仿宋" w:eastAsia="仿宋" w:hAnsi="仿宋" w:hint="eastAsia"/>
          <w:sz w:val="32"/>
          <w:szCs w:val="32"/>
        </w:rPr>
        <w:t xml:space="preserve">3. </w:t>
      </w:r>
      <w:r w:rsidRPr="00AF3F5F">
        <w:rPr>
          <w:rFonts w:ascii="仿宋" w:eastAsia="仿宋" w:hAnsi="仿宋" w:hint="eastAsia"/>
          <w:sz w:val="32"/>
          <w:szCs w:val="32"/>
        </w:rPr>
        <w:t>进入实验室不得穿裙子、西装短裤、拖鞋、凉鞋等，不得戴隐形眼镜，长发应盘起扎紧，以防意外伤害事故的发生；</w:t>
      </w:r>
    </w:p>
    <w:p w14:paraId="43BEDC59" w14:textId="6DDB3846" w:rsidR="00AF3F5F" w:rsidRPr="00AF3F5F" w:rsidRDefault="00AF3F5F" w:rsidP="00AF3F5F">
      <w:pPr>
        <w:spacing w:line="600" w:lineRule="exact"/>
        <w:ind w:rightChars="13" w:right="27" w:firstLineChars="200" w:firstLine="640"/>
        <w:jc w:val="left"/>
        <w:rPr>
          <w:rFonts w:ascii="仿宋" w:eastAsia="仿宋" w:hAnsi="仿宋" w:hint="eastAsia"/>
          <w:sz w:val="32"/>
          <w:szCs w:val="32"/>
        </w:rPr>
      </w:pPr>
      <w:r>
        <w:rPr>
          <w:rFonts w:ascii="仿宋" w:eastAsia="仿宋" w:hAnsi="仿宋" w:hint="eastAsia"/>
          <w:sz w:val="32"/>
          <w:szCs w:val="32"/>
        </w:rPr>
        <w:t xml:space="preserve">4. </w:t>
      </w:r>
      <w:r w:rsidRPr="00AF3F5F">
        <w:rPr>
          <w:rFonts w:ascii="仿宋" w:eastAsia="仿宋" w:hAnsi="仿宋" w:hint="eastAsia"/>
          <w:sz w:val="32"/>
          <w:szCs w:val="32"/>
        </w:rPr>
        <w:t>晚间和节假日做实验时，须有两人以上同时在场，不得一个人在实验室做实验；凡有过夜反应实验的，必须加强水、电、气等的使用安全措施；</w:t>
      </w:r>
    </w:p>
    <w:p w14:paraId="0C18126F" w14:textId="1F142C9B" w:rsidR="00AF3F5F" w:rsidRPr="00AF3F5F" w:rsidRDefault="00AF3F5F" w:rsidP="00AF3F5F">
      <w:pPr>
        <w:spacing w:line="600" w:lineRule="exact"/>
        <w:ind w:rightChars="13" w:right="27" w:firstLineChars="200" w:firstLine="640"/>
        <w:jc w:val="left"/>
        <w:rPr>
          <w:rFonts w:ascii="仿宋" w:eastAsia="仿宋" w:hAnsi="仿宋" w:hint="eastAsia"/>
          <w:sz w:val="32"/>
          <w:szCs w:val="32"/>
        </w:rPr>
      </w:pPr>
      <w:r>
        <w:rPr>
          <w:rFonts w:ascii="仿宋" w:eastAsia="仿宋" w:hAnsi="仿宋" w:hint="eastAsia"/>
          <w:sz w:val="32"/>
          <w:szCs w:val="32"/>
        </w:rPr>
        <w:t xml:space="preserve">5. </w:t>
      </w:r>
      <w:r w:rsidRPr="00AF3F5F">
        <w:rPr>
          <w:rFonts w:ascii="仿宋" w:eastAsia="仿宋" w:hAnsi="仿宋" w:hint="eastAsia"/>
          <w:sz w:val="32"/>
          <w:szCs w:val="32"/>
        </w:rPr>
        <w:t>危险程度比较大的实验操作不得在晚上进行。</w:t>
      </w:r>
    </w:p>
    <w:p w14:paraId="1287E679" w14:textId="365A2B9F" w:rsidR="00AF3F5F" w:rsidRPr="00AF3F5F" w:rsidRDefault="00AF3F5F" w:rsidP="00AF3F5F">
      <w:pPr>
        <w:spacing w:line="600" w:lineRule="exact"/>
        <w:ind w:rightChars="13" w:right="27" w:firstLineChars="200" w:firstLine="643"/>
        <w:jc w:val="left"/>
        <w:rPr>
          <w:rFonts w:ascii="仿宋" w:eastAsia="仿宋" w:hAnsi="仿宋" w:hint="eastAsia"/>
          <w:sz w:val="32"/>
          <w:szCs w:val="32"/>
        </w:rPr>
      </w:pPr>
      <w:r w:rsidRPr="00FD3933">
        <w:rPr>
          <w:rFonts w:ascii="仿宋" w:eastAsia="仿宋" w:hAnsi="仿宋" w:hint="eastAsia"/>
          <w:b/>
          <w:bCs/>
          <w:sz w:val="32"/>
          <w:szCs w:val="32"/>
        </w:rPr>
        <w:t>第</w:t>
      </w:r>
      <w:r>
        <w:rPr>
          <w:rFonts w:ascii="仿宋" w:eastAsia="仿宋" w:hAnsi="仿宋" w:hint="eastAsia"/>
          <w:b/>
          <w:bCs/>
          <w:sz w:val="32"/>
          <w:szCs w:val="32"/>
        </w:rPr>
        <w:t>十五</w:t>
      </w:r>
      <w:r w:rsidRPr="00FD3933">
        <w:rPr>
          <w:rFonts w:ascii="仿宋" w:eastAsia="仿宋" w:hAnsi="仿宋" w:hint="eastAsia"/>
          <w:b/>
          <w:bCs/>
          <w:sz w:val="32"/>
          <w:szCs w:val="32"/>
        </w:rPr>
        <w:t>条</w:t>
      </w:r>
      <w:r w:rsidRPr="00FD3933">
        <w:rPr>
          <w:rFonts w:ascii="仿宋" w:eastAsia="仿宋" w:hAnsi="仿宋" w:hint="eastAsia"/>
          <w:sz w:val="32"/>
          <w:szCs w:val="32"/>
        </w:rPr>
        <w:t xml:space="preserve">  </w:t>
      </w:r>
      <w:r w:rsidRPr="00AF3F5F">
        <w:rPr>
          <w:rFonts w:ascii="仿宋" w:eastAsia="仿宋" w:hAnsi="仿宋" w:hint="eastAsia"/>
          <w:sz w:val="32"/>
          <w:szCs w:val="32"/>
        </w:rPr>
        <w:t>加强实验室防火、防爆、防盗工作；各实验室要定期进行安全检查、排除隐患，落实安全措施，确保人身和财产安全；一旦发生安全事故，应立即启动应急预案，及时疏散人员，保护现场，逐级上报，并坚持“三不放过”原则（ 处理事故时，坚持事故原因分析不清不放过，事故责任者和群众没有受教育不放过，没有采取切实可行的防范措施不放过），协助学校和学院查处。</w:t>
      </w:r>
    </w:p>
    <w:p w14:paraId="02A161A3" w14:textId="689D594F" w:rsidR="00AF3F5F" w:rsidRPr="00AF3F5F" w:rsidRDefault="00AF3F5F" w:rsidP="00AF3F5F">
      <w:pPr>
        <w:spacing w:line="600" w:lineRule="exact"/>
        <w:ind w:rightChars="13" w:right="27" w:firstLineChars="200" w:firstLine="643"/>
        <w:jc w:val="left"/>
        <w:rPr>
          <w:rFonts w:ascii="仿宋" w:eastAsia="仿宋" w:hAnsi="仿宋" w:hint="eastAsia"/>
          <w:sz w:val="32"/>
          <w:szCs w:val="32"/>
        </w:rPr>
      </w:pPr>
      <w:r w:rsidRPr="00FD3933">
        <w:rPr>
          <w:rFonts w:ascii="仿宋" w:eastAsia="仿宋" w:hAnsi="仿宋" w:hint="eastAsia"/>
          <w:b/>
          <w:bCs/>
          <w:sz w:val="32"/>
          <w:szCs w:val="32"/>
        </w:rPr>
        <w:t>第</w:t>
      </w:r>
      <w:r>
        <w:rPr>
          <w:rFonts w:ascii="仿宋" w:eastAsia="仿宋" w:hAnsi="仿宋" w:hint="eastAsia"/>
          <w:b/>
          <w:bCs/>
          <w:sz w:val="32"/>
          <w:szCs w:val="32"/>
        </w:rPr>
        <w:t>十六</w:t>
      </w:r>
      <w:r w:rsidRPr="00FD3933">
        <w:rPr>
          <w:rFonts w:ascii="仿宋" w:eastAsia="仿宋" w:hAnsi="仿宋" w:hint="eastAsia"/>
          <w:b/>
          <w:bCs/>
          <w:sz w:val="32"/>
          <w:szCs w:val="32"/>
        </w:rPr>
        <w:t>条</w:t>
      </w:r>
      <w:r w:rsidRPr="00FD3933">
        <w:rPr>
          <w:rFonts w:ascii="仿宋" w:eastAsia="仿宋" w:hAnsi="仿宋" w:hint="eastAsia"/>
          <w:sz w:val="32"/>
          <w:szCs w:val="32"/>
        </w:rPr>
        <w:t xml:space="preserve">  </w:t>
      </w:r>
      <w:r w:rsidRPr="00AF3F5F">
        <w:rPr>
          <w:rFonts w:ascii="仿宋" w:eastAsia="仿宋" w:hAnsi="仿宋" w:hint="eastAsia"/>
          <w:sz w:val="32"/>
          <w:szCs w:val="32"/>
        </w:rPr>
        <w:t>保持实验室整洁有序，避免实验室脏乱现象</w:t>
      </w:r>
      <w:r>
        <w:rPr>
          <w:rFonts w:ascii="仿宋" w:eastAsia="仿宋" w:hAnsi="仿宋" w:hint="eastAsia"/>
          <w:sz w:val="32"/>
          <w:szCs w:val="32"/>
        </w:rPr>
        <w:t>：</w:t>
      </w:r>
    </w:p>
    <w:p w14:paraId="042B6E1B" w14:textId="33387FD3" w:rsidR="00AF3F5F" w:rsidRPr="00AF3F5F" w:rsidRDefault="00AF3F5F" w:rsidP="00AF3F5F">
      <w:pPr>
        <w:spacing w:line="600" w:lineRule="exact"/>
        <w:ind w:rightChars="13" w:right="27" w:firstLineChars="200" w:firstLine="640"/>
        <w:jc w:val="left"/>
        <w:rPr>
          <w:rFonts w:ascii="仿宋" w:eastAsia="仿宋" w:hAnsi="仿宋" w:hint="eastAsia"/>
          <w:sz w:val="32"/>
          <w:szCs w:val="32"/>
        </w:rPr>
      </w:pPr>
      <w:r>
        <w:rPr>
          <w:rFonts w:ascii="仿宋" w:eastAsia="仿宋" w:hAnsi="仿宋" w:hint="eastAsia"/>
          <w:sz w:val="32"/>
          <w:szCs w:val="32"/>
        </w:rPr>
        <w:t xml:space="preserve">1. </w:t>
      </w:r>
      <w:r w:rsidRPr="00AF3F5F">
        <w:rPr>
          <w:rFonts w:ascii="仿宋" w:eastAsia="仿宋" w:hAnsi="仿宋" w:hint="eastAsia"/>
          <w:sz w:val="32"/>
          <w:szCs w:val="32"/>
        </w:rPr>
        <w:t>空试剂瓶、纸板箱、木箱、塑料泡沫等必须及时清理，消除安全隐患；</w:t>
      </w:r>
    </w:p>
    <w:p w14:paraId="112BA4A8" w14:textId="294E65BB" w:rsidR="00AF3F5F" w:rsidRPr="00AF3F5F" w:rsidRDefault="00AF3F5F" w:rsidP="00AF3F5F">
      <w:pPr>
        <w:spacing w:line="600" w:lineRule="exact"/>
        <w:ind w:rightChars="13" w:right="27" w:firstLineChars="200" w:firstLine="640"/>
        <w:jc w:val="left"/>
        <w:rPr>
          <w:rFonts w:ascii="仿宋" w:eastAsia="仿宋" w:hAnsi="仿宋" w:hint="eastAsia"/>
          <w:sz w:val="32"/>
          <w:szCs w:val="32"/>
        </w:rPr>
      </w:pPr>
      <w:r>
        <w:rPr>
          <w:rFonts w:ascii="仿宋" w:eastAsia="仿宋" w:hAnsi="仿宋" w:hint="eastAsia"/>
          <w:sz w:val="32"/>
          <w:szCs w:val="32"/>
        </w:rPr>
        <w:lastRenderedPageBreak/>
        <w:t xml:space="preserve">2. </w:t>
      </w:r>
      <w:r w:rsidRPr="00AF3F5F">
        <w:rPr>
          <w:rFonts w:ascii="仿宋" w:eastAsia="仿宋" w:hAnsi="仿宋" w:hint="eastAsia"/>
          <w:sz w:val="32"/>
          <w:szCs w:val="32"/>
        </w:rPr>
        <w:t>保持实验室安静，严禁大声喧哗；</w:t>
      </w:r>
    </w:p>
    <w:p w14:paraId="525876E5" w14:textId="704D6559" w:rsidR="00AF3F5F" w:rsidRPr="00AF3F5F" w:rsidRDefault="00AF3F5F" w:rsidP="00AF3F5F">
      <w:pPr>
        <w:spacing w:line="600" w:lineRule="exact"/>
        <w:ind w:rightChars="13" w:right="27" w:firstLineChars="200" w:firstLine="640"/>
        <w:jc w:val="left"/>
        <w:rPr>
          <w:rFonts w:ascii="仿宋" w:eastAsia="仿宋" w:hAnsi="仿宋" w:hint="eastAsia"/>
          <w:sz w:val="32"/>
          <w:szCs w:val="32"/>
        </w:rPr>
      </w:pPr>
      <w:r>
        <w:rPr>
          <w:rFonts w:ascii="仿宋" w:eastAsia="仿宋" w:hAnsi="仿宋" w:hint="eastAsia"/>
          <w:sz w:val="32"/>
          <w:szCs w:val="32"/>
        </w:rPr>
        <w:t xml:space="preserve">3. </w:t>
      </w:r>
      <w:r w:rsidRPr="00AF3F5F">
        <w:rPr>
          <w:rFonts w:ascii="仿宋" w:eastAsia="仿宋" w:hAnsi="仿宋" w:hint="eastAsia"/>
          <w:sz w:val="32"/>
          <w:szCs w:val="32"/>
        </w:rPr>
        <w:t>不准随地吐痰、乱抛纸屑杂物；</w:t>
      </w:r>
    </w:p>
    <w:p w14:paraId="26D610CA" w14:textId="2ACC9A21" w:rsidR="00AF3F5F" w:rsidRPr="00AF3F5F" w:rsidRDefault="00AF3F5F" w:rsidP="00AF3F5F">
      <w:pPr>
        <w:spacing w:line="600" w:lineRule="exact"/>
        <w:ind w:rightChars="13" w:right="27" w:firstLineChars="200" w:firstLine="640"/>
        <w:jc w:val="left"/>
        <w:rPr>
          <w:rFonts w:ascii="仿宋" w:eastAsia="仿宋" w:hAnsi="仿宋" w:hint="eastAsia"/>
          <w:sz w:val="32"/>
          <w:szCs w:val="32"/>
        </w:rPr>
      </w:pPr>
      <w:r>
        <w:rPr>
          <w:rFonts w:ascii="仿宋" w:eastAsia="仿宋" w:hAnsi="仿宋" w:hint="eastAsia"/>
          <w:sz w:val="32"/>
          <w:szCs w:val="32"/>
        </w:rPr>
        <w:t xml:space="preserve">4. </w:t>
      </w:r>
      <w:r w:rsidRPr="00AF3F5F">
        <w:rPr>
          <w:rFonts w:ascii="仿宋" w:eastAsia="仿宋" w:hAnsi="仿宋" w:hint="eastAsia"/>
          <w:sz w:val="32"/>
          <w:szCs w:val="32"/>
        </w:rPr>
        <w:t>不准在走廊等公共场所堆放杂物；</w:t>
      </w:r>
    </w:p>
    <w:p w14:paraId="7D4ECC3A" w14:textId="6E2873B9" w:rsidR="00AF3F5F" w:rsidRPr="00AF3F5F" w:rsidRDefault="00AF3F5F" w:rsidP="00AF3F5F">
      <w:pPr>
        <w:spacing w:line="600" w:lineRule="exact"/>
        <w:ind w:rightChars="13" w:right="27" w:firstLineChars="200" w:firstLine="640"/>
        <w:jc w:val="left"/>
        <w:rPr>
          <w:rFonts w:ascii="仿宋" w:eastAsia="仿宋" w:hAnsi="仿宋" w:hint="eastAsia"/>
          <w:sz w:val="32"/>
          <w:szCs w:val="32"/>
        </w:rPr>
      </w:pPr>
      <w:r>
        <w:rPr>
          <w:rFonts w:ascii="仿宋" w:eastAsia="仿宋" w:hAnsi="仿宋" w:hint="eastAsia"/>
          <w:sz w:val="32"/>
          <w:szCs w:val="32"/>
        </w:rPr>
        <w:t xml:space="preserve">5. </w:t>
      </w:r>
      <w:r w:rsidRPr="00AF3F5F">
        <w:rPr>
          <w:rFonts w:ascii="仿宋" w:eastAsia="仿宋" w:hAnsi="仿宋" w:hint="eastAsia"/>
          <w:sz w:val="32"/>
          <w:szCs w:val="32"/>
        </w:rPr>
        <w:t>实验室门上的安全观察窗玻璃不得有任何遮盖物；</w:t>
      </w:r>
    </w:p>
    <w:p w14:paraId="52FDCBC6" w14:textId="3DB0F88D" w:rsidR="00AF3F5F" w:rsidRPr="00AF3F5F" w:rsidRDefault="00AF3F5F" w:rsidP="00AF3F5F">
      <w:pPr>
        <w:spacing w:line="600" w:lineRule="exact"/>
        <w:ind w:rightChars="13" w:right="27" w:firstLineChars="200" w:firstLine="640"/>
        <w:jc w:val="left"/>
        <w:rPr>
          <w:rFonts w:ascii="仿宋" w:eastAsia="仿宋" w:hAnsi="仿宋" w:hint="eastAsia"/>
          <w:sz w:val="32"/>
          <w:szCs w:val="32"/>
        </w:rPr>
      </w:pPr>
      <w:r>
        <w:rPr>
          <w:rFonts w:ascii="仿宋" w:eastAsia="仿宋" w:hAnsi="仿宋" w:hint="eastAsia"/>
          <w:sz w:val="32"/>
          <w:szCs w:val="32"/>
        </w:rPr>
        <w:t xml:space="preserve">6. </w:t>
      </w:r>
      <w:r w:rsidRPr="00AF3F5F">
        <w:rPr>
          <w:rFonts w:ascii="仿宋" w:eastAsia="仿宋" w:hAnsi="仿宋" w:hint="eastAsia"/>
          <w:sz w:val="32"/>
          <w:szCs w:val="32"/>
        </w:rPr>
        <w:t>严禁擅自停用、关闭、遮挡监控与消防设施设备;</w:t>
      </w:r>
    </w:p>
    <w:p w14:paraId="7024FEFF" w14:textId="42E523C5" w:rsidR="00AF3F5F" w:rsidRDefault="00AF3F5F" w:rsidP="00AF3F5F">
      <w:pPr>
        <w:spacing w:line="600" w:lineRule="exact"/>
        <w:ind w:rightChars="13" w:right="27" w:firstLineChars="200" w:firstLine="640"/>
        <w:jc w:val="left"/>
        <w:rPr>
          <w:rFonts w:ascii="仿宋" w:eastAsia="仿宋" w:hAnsi="仿宋" w:hint="eastAsia"/>
          <w:sz w:val="32"/>
          <w:szCs w:val="32"/>
        </w:rPr>
      </w:pPr>
      <w:r>
        <w:rPr>
          <w:rFonts w:ascii="仿宋" w:eastAsia="仿宋" w:hAnsi="仿宋" w:hint="eastAsia"/>
          <w:sz w:val="32"/>
          <w:szCs w:val="32"/>
        </w:rPr>
        <w:t xml:space="preserve">7. </w:t>
      </w:r>
      <w:r w:rsidRPr="00AF3F5F">
        <w:rPr>
          <w:rFonts w:ascii="仿宋" w:eastAsia="仿宋" w:hAnsi="仿宋" w:hint="eastAsia"/>
          <w:sz w:val="32"/>
          <w:szCs w:val="32"/>
        </w:rPr>
        <w:t>务必及时登录安全巡查系统，并上传安全隐患整改措施。</w:t>
      </w:r>
    </w:p>
    <w:p w14:paraId="2CBF7277" w14:textId="2DE5BB41" w:rsidR="00C474E7" w:rsidRDefault="00C474E7" w:rsidP="00C474E7">
      <w:pPr>
        <w:spacing w:line="600" w:lineRule="exact"/>
        <w:ind w:rightChars="13" w:right="27"/>
        <w:jc w:val="center"/>
        <w:rPr>
          <w:rFonts w:ascii="黑体" w:eastAsia="黑体" w:hAnsi="黑体" w:hint="eastAsia"/>
          <w:sz w:val="32"/>
          <w:szCs w:val="32"/>
        </w:rPr>
      </w:pPr>
      <w:r w:rsidRPr="000A48F8">
        <w:rPr>
          <w:rFonts w:ascii="黑体" w:eastAsia="黑体" w:hAnsi="黑体" w:hint="eastAsia"/>
          <w:sz w:val="32"/>
          <w:szCs w:val="32"/>
        </w:rPr>
        <w:t>第</w:t>
      </w:r>
      <w:r>
        <w:rPr>
          <w:rFonts w:ascii="黑体" w:eastAsia="黑体" w:hAnsi="黑体" w:hint="eastAsia"/>
          <w:sz w:val="32"/>
          <w:szCs w:val="32"/>
        </w:rPr>
        <w:t>四</w:t>
      </w:r>
      <w:r w:rsidRPr="000A48F8">
        <w:rPr>
          <w:rFonts w:ascii="黑体" w:eastAsia="黑体" w:hAnsi="黑体" w:hint="eastAsia"/>
          <w:sz w:val="32"/>
          <w:szCs w:val="32"/>
        </w:rPr>
        <w:t>章</w:t>
      </w:r>
      <w:r w:rsidRPr="000A48F8">
        <w:rPr>
          <w:rFonts w:ascii="黑体" w:eastAsia="黑体" w:hAnsi="黑体"/>
        </w:rPr>
        <w:tab/>
      </w:r>
      <w:r w:rsidR="00AF3F5F" w:rsidRPr="00AF3F5F">
        <w:rPr>
          <w:rFonts w:ascii="黑体" w:eastAsia="黑体" w:hAnsi="黑体" w:hint="eastAsia"/>
          <w:sz w:val="32"/>
          <w:szCs w:val="32"/>
        </w:rPr>
        <w:t>安全教育</w:t>
      </w:r>
    </w:p>
    <w:p w14:paraId="0DFC6EFB" w14:textId="3D9DD893" w:rsidR="00AF3F5F" w:rsidRPr="00AF3F5F" w:rsidRDefault="00AF3F5F" w:rsidP="00AF3F5F">
      <w:pPr>
        <w:spacing w:line="600" w:lineRule="exact"/>
        <w:ind w:rightChars="13" w:right="27" w:firstLineChars="200" w:firstLine="643"/>
        <w:jc w:val="left"/>
        <w:rPr>
          <w:rFonts w:ascii="仿宋" w:eastAsia="仿宋" w:hAnsi="仿宋" w:hint="eastAsia"/>
          <w:sz w:val="32"/>
          <w:szCs w:val="32"/>
        </w:rPr>
      </w:pPr>
      <w:r w:rsidRPr="00FD3933">
        <w:rPr>
          <w:rFonts w:ascii="仿宋" w:eastAsia="仿宋" w:hAnsi="仿宋" w:hint="eastAsia"/>
          <w:b/>
          <w:bCs/>
          <w:sz w:val="32"/>
          <w:szCs w:val="32"/>
        </w:rPr>
        <w:t>第</w:t>
      </w:r>
      <w:r>
        <w:rPr>
          <w:rFonts w:ascii="仿宋" w:eastAsia="仿宋" w:hAnsi="仿宋" w:hint="eastAsia"/>
          <w:b/>
          <w:bCs/>
          <w:sz w:val="32"/>
          <w:szCs w:val="32"/>
        </w:rPr>
        <w:t>十七</w:t>
      </w:r>
      <w:r w:rsidRPr="00FD3933">
        <w:rPr>
          <w:rFonts w:ascii="仿宋" w:eastAsia="仿宋" w:hAnsi="仿宋" w:hint="eastAsia"/>
          <w:b/>
          <w:bCs/>
          <w:sz w:val="32"/>
          <w:szCs w:val="32"/>
        </w:rPr>
        <w:t>条</w:t>
      </w:r>
      <w:r w:rsidRPr="00FD3933">
        <w:rPr>
          <w:rFonts w:ascii="仿宋" w:eastAsia="仿宋" w:hAnsi="仿宋" w:hint="eastAsia"/>
          <w:sz w:val="32"/>
          <w:szCs w:val="32"/>
        </w:rPr>
        <w:t xml:space="preserve">  </w:t>
      </w:r>
      <w:r w:rsidRPr="00AF3F5F">
        <w:rPr>
          <w:rFonts w:ascii="仿宋" w:eastAsia="仿宋" w:hAnsi="仿宋" w:hint="eastAsia"/>
          <w:sz w:val="32"/>
          <w:szCs w:val="32"/>
        </w:rPr>
        <w:t>为提高师生的安全意识和自护自救能力，必须加强安全教育，强化安全意识</w:t>
      </w:r>
      <w:r>
        <w:rPr>
          <w:rFonts w:ascii="仿宋" w:eastAsia="仿宋" w:hAnsi="仿宋" w:hint="eastAsia"/>
          <w:sz w:val="32"/>
          <w:szCs w:val="32"/>
        </w:rPr>
        <w:t>：</w:t>
      </w:r>
    </w:p>
    <w:p w14:paraId="283A4AC8" w14:textId="1E3FF481" w:rsidR="00AF3F5F" w:rsidRPr="00AF3F5F" w:rsidRDefault="00AF3F5F" w:rsidP="00AF3F5F">
      <w:pPr>
        <w:spacing w:line="600" w:lineRule="exact"/>
        <w:ind w:rightChars="13" w:right="27" w:firstLineChars="200" w:firstLine="640"/>
        <w:jc w:val="left"/>
        <w:rPr>
          <w:rFonts w:ascii="仿宋" w:eastAsia="仿宋" w:hAnsi="仿宋" w:hint="eastAsia"/>
          <w:sz w:val="32"/>
          <w:szCs w:val="32"/>
        </w:rPr>
      </w:pPr>
      <w:r>
        <w:rPr>
          <w:rFonts w:ascii="仿宋" w:eastAsia="仿宋" w:hAnsi="仿宋" w:hint="eastAsia"/>
          <w:sz w:val="32"/>
          <w:szCs w:val="32"/>
        </w:rPr>
        <w:t xml:space="preserve">1. </w:t>
      </w:r>
      <w:r w:rsidRPr="00AF3F5F">
        <w:rPr>
          <w:rFonts w:ascii="仿宋" w:eastAsia="仿宋" w:hAnsi="仿宋" w:hint="eastAsia"/>
          <w:sz w:val="32"/>
          <w:szCs w:val="32"/>
        </w:rPr>
        <w:t>加强消防安全教育，配备足量的消防器材；所有教师和学生对实验室附近所有的消防灭火器材的位置、灭火性能、灭火方法要有足够的了解；</w:t>
      </w:r>
    </w:p>
    <w:p w14:paraId="5F53ABF4" w14:textId="33F67CCD" w:rsidR="00AF3F5F" w:rsidRPr="00AF3F5F" w:rsidRDefault="00AF3F5F" w:rsidP="00AF3F5F">
      <w:pPr>
        <w:spacing w:line="600" w:lineRule="exact"/>
        <w:ind w:rightChars="13" w:right="27" w:firstLineChars="200" w:firstLine="640"/>
        <w:jc w:val="left"/>
        <w:rPr>
          <w:rFonts w:ascii="仿宋" w:eastAsia="仿宋" w:hAnsi="仿宋" w:hint="eastAsia"/>
          <w:sz w:val="32"/>
          <w:szCs w:val="32"/>
        </w:rPr>
      </w:pPr>
      <w:r>
        <w:rPr>
          <w:rFonts w:ascii="仿宋" w:eastAsia="仿宋" w:hAnsi="仿宋" w:hint="eastAsia"/>
          <w:sz w:val="32"/>
          <w:szCs w:val="32"/>
        </w:rPr>
        <w:t xml:space="preserve">2. </w:t>
      </w:r>
      <w:r w:rsidRPr="00AF3F5F">
        <w:rPr>
          <w:rFonts w:ascii="仿宋" w:eastAsia="仿宋" w:hAnsi="仿宋" w:hint="eastAsia"/>
          <w:sz w:val="32"/>
          <w:szCs w:val="32"/>
        </w:rPr>
        <w:t>学院新入学的各类学生必须参加系统的实验室安全教育，且安全知识考试合格者方能有资格进入实验室；各级各类学生必须自觉学习安全知识，每学期必须参加学院统一组织的安全知识考试，合格者方能进行学籍注册。</w:t>
      </w:r>
    </w:p>
    <w:p w14:paraId="2C9B792C" w14:textId="6ED43F98" w:rsidR="00C474E7" w:rsidRDefault="00AF3F5F" w:rsidP="00AF3F5F">
      <w:pPr>
        <w:spacing w:line="600" w:lineRule="exact"/>
        <w:ind w:rightChars="13" w:right="27" w:firstLineChars="200" w:firstLine="643"/>
        <w:jc w:val="left"/>
        <w:rPr>
          <w:rFonts w:ascii="仿宋" w:eastAsia="仿宋" w:hAnsi="仿宋" w:hint="eastAsia"/>
          <w:sz w:val="32"/>
          <w:szCs w:val="32"/>
        </w:rPr>
      </w:pPr>
      <w:r w:rsidRPr="00FD3933">
        <w:rPr>
          <w:rFonts w:ascii="仿宋" w:eastAsia="仿宋" w:hAnsi="仿宋" w:hint="eastAsia"/>
          <w:b/>
          <w:bCs/>
          <w:sz w:val="32"/>
          <w:szCs w:val="32"/>
        </w:rPr>
        <w:t>第</w:t>
      </w:r>
      <w:r>
        <w:rPr>
          <w:rFonts w:ascii="仿宋" w:eastAsia="仿宋" w:hAnsi="仿宋" w:hint="eastAsia"/>
          <w:b/>
          <w:bCs/>
          <w:sz w:val="32"/>
          <w:szCs w:val="32"/>
        </w:rPr>
        <w:t>十八</w:t>
      </w:r>
      <w:r w:rsidRPr="00FD3933">
        <w:rPr>
          <w:rFonts w:ascii="仿宋" w:eastAsia="仿宋" w:hAnsi="仿宋" w:hint="eastAsia"/>
          <w:b/>
          <w:bCs/>
          <w:sz w:val="32"/>
          <w:szCs w:val="32"/>
        </w:rPr>
        <w:t>条</w:t>
      </w:r>
      <w:r w:rsidRPr="00FD3933">
        <w:rPr>
          <w:rFonts w:ascii="仿宋" w:eastAsia="仿宋" w:hAnsi="仿宋" w:hint="eastAsia"/>
          <w:sz w:val="32"/>
          <w:szCs w:val="32"/>
        </w:rPr>
        <w:t xml:space="preserve">  </w:t>
      </w:r>
      <w:r w:rsidRPr="00AF3F5F">
        <w:rPr>
          <w:rFonts w:ascii="仿宋" w:eastAsia="仿宋" w:hAnsi="仿宋" w:hint="eastAsia"/>
          <w:sz w:val="32"/>
          <w:szCs w:val="32"/>
        </w:rPr>
        <w:t>教师在指导学生实验课、科学研究时，必须进行严格的安全教育和给予正确的实验指导，以确保学生已掌握安全正确的实验操作规范；同时，教师应加强对学生平时的安全教育和监督；在开展科研工作前，必须对所开展研究的安全</w:t>
      </w:r>
      <w:r w:rsidRPr="00AF3F5F">
        <w:rPr>
          <w:rFonts w:ascii="仿宋" w:eastAsia="仿宋" w:hAnsi="仿宋" w:hint="eastAsia"/>
          <w:sz w:val="32"/>
          <w:szCs w:val="32"/>
        </w:rPr>
        <w:lastRenderedPageBreak/>
        <w:t>性，对所购买、领用的各类化学药品的危险性及发生问题后应该采取的救护措施有充分的了解，并制定相应的应急预案。</w:t>
      </w:r>
    </w:p>
    <w:p w14:paraId="52A8BA80" w14:textId="483E1F32" w:rsidR="00AF3F5F" w:rsidRDefault="00AF3F5F" w:rsidP="00AF3F5F">
      <w:pPr>
        <w:spacing w:line="600" w:lineRule="exact"/>
        <w:ind w:rightChars="13" w:right="27"/>
        <w:jc w:val="center"/>
        <w:rPr>
          <w:rFonts w:ascii="黑体" w:eastAsia="黑体" w:hAnsi="黑体" w:hint="eastAsia"/>
          <w:sz w:val="32"/>
          <w:szCs w:val="32"/>
        </w:rPr>
      </w:pPr>
      <w:r w:rsidRPr="000A48F8">
        <w:rPr>
          <w:rFonts w:ascii="黑体" w:eastAsia="黑体" w:hAnsi="黑体" w:hint="eastAsia"/>
          <w:sz w:val="32"/>
          <w:szCs w:val="32"/>
        </w:rPr>
        <w:t>第</w:t>
      </w:r>
      <w:r>
        <w:rPr>
          <w:rFonts w:ascii="黑体" w:eastAsia="黑体" w:hAnsi="黑体" w:hint="eastAsia"/>
          <w:sz w:val="32"/>
          <w:szCs w:val="32"/>
        </w:rPr>
        <w:t>五</w:t>
      </w:r>
      <w:r w:rsidRPr="000A48F8">
        <w:rPr>
          <w:rFonts w:ascii="黑体" w:eastAsia="黑体" w:hAnsi="黑体" w:hint="eastAsia"/>
          <w:sz w:val="32"/>
          <w:szCs w:val="32"/>
        </w:rPr>
        <w:t>章</w:t>
      </w:r>
      <w:r w:rsidRPr="000A48F8">
        <w:rPr>
          <w:rFonts w:ascii="黑体" w:eastAsia="黑体" w:hAnsi="黑体"/>
        </w:rPr>
        <w:tab/>
      </w:r>
      <w:r w:rsidRPr="00AF3F5F">
        <w:rPr>
          <w:rFonts w:ascii="黑体" w:eastAsia="黑体" w:hAnsi="黑体" w:hint="eastAsia"/>
          <w:sz w:val="32"/>
          <w:szCs w:val="32"/>
        </w:rPr>
        <w:t>安全工作奖惩</w:t>
      </w:r>
    </w:p>
    <w:p w14:paraId="6638DF6F" w14:textId="74DA0AEA" w:rsidR="00AF3F5F" w:rsidRPr="00AF3F5F" w:rsidRDefault="00BD206F" w:rsidP="00AF3F5F">
      <w:pPr>
        <w:spacing w:line="600" w:lineRule="exact"/>
        <w:ind w:rightChars="13" w:right="27" w:firstLineChars="200" w:firstLine="643"/>
        <w:jc w:val="left"/>
        <w:rPr>
          <w:rFonts w:ascii="仿宋" w:eastAsia="仿宋" w:hAnsi="仿宋" w:hint="eastAsia"/>
          <w:sz w:val="32"/>
          <w:szCs w:val="32"/>
        </w:rPr>
      </w:pPr>
      <w:r w:rsidRPr="00FD3933">
        <w:rPr>
          <w:rFonts w:ascii="仿宋" w:eastAsia="仿宋" w:hAnsi="仿宋" w:hint="eastAsia"/>
          <w:b/>
          <w:bCs/>
          <w:sz w:val="32"/>
          <w:szCs w:val="32"/>
        </w:rPr>
        <w:t>第</w:t>
      </w:r>
      <w:r>
        <w:rPr>
          <w:rFonts w:ascii="仿宋" w:eastAsia="仿宋" w:hAnsi="仿宋" w:hint="eastAsia"/>
          <w:b/>
          <w:bCs/>
          <w:sz w:val="32"/>
          <w:szCs w:val="32"/>
        </w:rPr>
        <w:t>十九</w:t>
      </w:r>
      <w:r w:rsidRPr="00FD3933">
        <w:rPr>
          <w:rFonts w:ascii="仿宋" w:eastAsia="仿宋" w:hAnsi="仿宋" w:hint="eastAsia"/>
          <w:b/>
          <w:bCs/>
          <w:sz w:val="32"/>
          <w:szCs w:val="32"/>
        </w:rPr>
        <w:t>条</w:t>
      </w:r>
      <w:r w:rsidRPr="00FD3933">
        <w:rPr>
          <w:rFonts w:ascii="仿宋" w:eastAsia="仿宋" w:hAnsi="仿宋" w:hint="eastAsia"/>
          <w:sz w:val="32"/>
          <w:szCs w:val="32"/>
        </w:rPr>
        <w:t xml:space="preserve">  </w:t>
      </w:r>
      <w:r w:rsidR="00AF3F5F" w:rsidRPr="00AF3F5F">
        <w:rPr>
          <w:rFonts w:ascii="仿宋" w:eastAsia="仿宋" w:hAnsi="仿宋" w:hint="eastAsia"/>
          <w:sz w:val="32"/>
          <w:szCs w:val="32"/>
        </w:rPr>
        <w:t>学院特设实验室安全流动红旗，以表彰在季度中严格遵守安全规定且未出现安全事故的实验室，经学院考核后，授予季度安全奖，并予以五百元奖金奖励。</w:t>
      </w:r>
    </w:p>
    <w:p w14:paraId="7A1B8AA5" w14:textId="1BEC09E3" w:rsidR="00AF3F5F" w:rsidRPr="00AF3F5F" w:rsidRDefault="00BD206F" w:rsidP="00BD206F">
      <w:pPr>
        <w:spacing w:line="600" w:lineRule="exact"/>
        <w:ind w:rightChars="13" w:right="27" w:firstLineChars="200" w:firstLine="643"/>
        <w:jc w:val="left"/>
        <w:rPr>
          <w:rFonts w:ascii="仿宋" w:eastAsia="仿宋" w:hAnsi="仿宋" w:hint="eastAsia"/>
          <w:sz w:val="32"/>
          <w:szCs w:val="32"/>
        </w:rPr>
      </w:pPr>
      <w:r w:rsidRPr="00FD3933">
        <w:rPr>
          <w:rFonts w:ascii="仿宋" w:eastAsia="仿宋" w:hAnsi="仿宋" w:hint="eastAsia"/>
          <w:b/>
          <w:bCs/>
          <w:sz w:val="32"/>
          <w:szCs w:val="32"/>
        </w:rPr>
        <w:t>第</w:t>
      </w:r>
      <w:r>
        <w:rPr>
          <w:rFonts w:ascii="仿宋" w:eastAsia="仿宋" w:hAnsi="仿宋" w:hint="eastAsia"/>
          <w:b/>
          <w:bCs/>
          <w:sz w:val="32"/>
          <w:szCs w:val="32"/>
        </w:rPr>
        <w:t>二十</w:t>
      </w:r>
      <w:r w:rsidRPr="00FD3933">
        <w:rPr>
          <w:rFonts w:ascii="仿宋" w:eastAsia="仿宋" w:hAnsi="仿宋" w:hint="eastAsia"/>
          <w:b/>
          <w:bCs/>
          <w:sz w:val="32"/>
          <w:szCs w:val="32"/>
        </w:rPr>
        <w:t>条</w:t>
      </w:r>
      <w:r w:rsidRPr="00FD3933">
        <w:rPr>
          <w:rFonts w:ascii="仿宋" w:eastAsia="仿宋" w:hAnsi="仿宋" w:hint="eastAsia"/>
          <w:sz w:val="32"/>
          <w:szCs w:val="32"/>
        </w:rPr>
        <w:t xml:space="preserve">  </w:t>
      </w:r>
      <w:r w:rsidR="00AF3F5F" w:rsidRPr="00AF3F5F">
        <w:rPr>
          <w:rFonts w:ascii="仿宋" w:eastAsia="仿宋" w:hAnsi="仿宋" w:hint="eastAsia"/>
          <w:sz w:val="32"/>
          <w:szCs w:val="32"/>
        </w:rPr>
        <w:t>对违反本条例的教师和学生实行必要的惩处，并责令在规定时间内整改，对屡教不改的，将给予纪律处分。对违规的教师采取取消年度评奖评优资格、取消职称晋升和岗位评聘资格等处罚；学生实行扣分制，若一学年内，累积扣分达5分者，学院通报批评，并取消该生评奖评优资格，对扣满5分后再次违反者将视情节加重处罚力度</w:t>
      </w:r>
      <w:r>
        <w:rPr>
          <w:rFonts w:ascii="仿宋" w:eastAsia="仿宋" w:hAnsi="仿宋" w:hint="eastAsia"/>
          <w:sz w:val="32"/>
          <w:szCs w:val="32"/>
        </w:rPr>
        <w:t>：</w:t>
      </w:r>
    </w:p>
    <w:p w14:paraId="0DA2D1CF" w14:textId="18E6AFB5" w:rsidR="00AF3F5F" w:rsidRPr="00AF3F5F" w:rsidRDefault="00BD206F" w:rsidP="00AF3F5F">
      <w:pPr>
        <w:spacing w:line="600" w:lineRule="exact"/>
        <w:ind w:rightChars="13" w:right="27" w:firstLineChars="200" w:firstLine="640"/>
        <w:jc w:val="left"/>
        <w:rPr>
          <w:rFonts w:ascii="仿宋" w:eastAsia="仿宋" w:hAnsi="仿宋" w:hint="eastAsia"/>
          <w:sz w:val="32"/>
          <w:szCs w:val="32"/>
        </w:rPr>
      </w:pPr>
      <w:r>
        <w:rPr>
          <w:rFonts w:ascii="仿宋" w:eastAsia="仿宋" w:hAnsi="仿宋" w:hint="eastAsia"/>
          <w:sz w:val="32"/>
          <w:szCs w:val="32"/>
        </w:rPr>
        <w:t xml:space="preserve">1. </w:t>
      </w:r>
      <w:r w:rsidR="00AF3F5F" w:rsidRPr="00AF3F5F">
        <w:rPr>
          <w:rFonts w:ascii="仿宋" w:eastAsia="仿宋" w:hAnsi="仿宋" w:hint="eastAsia"/>
          <w:sz w:val="32"/>
          <w:szCs w:val="32"/>
        </w:rPr>
        <w:t>对违反第七条第一、第三款的学生，取消评奖评优资格，关停所在实验室一周，学院通报批评；</w:t>
      </w:r>
    </w:p>
    <w:p w14:paraId="3A579B09" w14:textId="116E8725" w:rsidR="00AF3F5F" w:rsidRPr="00AF3F5F" w:rsidRDefault="00BD206F" w:rsidP="00AF3F5F">
      <w:pPr>
        <w:spacing w:line="600" w:lineRule="exact"/>
        <w:ind w:rightChars="13" w:right="27" w:firstLineChars="200" w:firstLine="640"/>
        <w:jc w:val="left"/>
        <w:rPr>
          <w:rFonts w:ascii="仿宋" w:eastAsia="仿宋" w:hAnsi="仿宋" w:hint="eastAsia"/>
          <w:sz w:val="32"/>
          <w:szCs w:val="32"/>
        </w:rPr>
      </w:pPr>
      <w:r>
        <w:rPr>
          <w:rFonts w:ascii="仿宋" w:eastAsia="仿宋" w:hAnsi="仿宋" w:hint="eastAsia"/>
          <w:sz w:val="32"/>
          <w:szCs w:val="32"/>
        </w:rPr>
        <w:t xml:space="preserve">2. </w:t>
      </w:r>
      <w:r w:rsidR="00AF3F5F" w:rsidRPr="00AF3F5F">
        <w:rPr>
          <w:rFonts w:ascii="仿宋" w:eastAsia="仿宋" w:hAnsi="仿宋" w:hint="eastAsia"/>
          <w:sz w:val="32"/>
          <w:szCs w:val="32"/>
        </w:rPr>
        <w:t>对违反第七条第二款的教师或学生在院内予以通报批评，学生取消评奖评优资格，关停所在实验室两周；</w:t>
      </w:r>
    </w:p>
    <w:p w14:paraId="4DE381E2" w14:textId="088DA576" w:rsidR="00AF3F5F" w:rsidRPr="00AF3F5F" w:rsidRDefault="00BD206F" w:rsidP="00AF3F5F">
      <w:pPr>
        <w:spacing w:line="600" w:lineRule="exact"/>
        <w:ind w:rightChars="13" w:right="27" w:firstLineChars="200" w:firstLine="640"/>
        <w:jc w:val="left"/>
        <w:rPr>
          <w:rFonts w:ascii="仿宋" w:eastAsia="仿宋" w:hAnsi="仿宋" w:hint="eastAsia"/>
          <w:sz w:val="32"/>
          <w:szCs w:val="32"/>
        </w:rPr>
      </w:pPr>
      <w:r>
        <w:rPr>
          <w:rFonts w:ascii="仿宋" w:eastAsia="仿宋" w:hAnsi="仿宋" w:hint="eastAsia"/>
          <w:sz w:val="32"/>
          <w:szCs w:val="32"/>
        </w:rPr>
        <w:t xml:space="preserve">3. </w:t>
      </w:r>
      <w:r w:rsidR="00AF3F5F" w:rsidRPr="00AF3F5F">
        <w:rPr>
          <w:rFonts w:ascii="仿宋" w:eastAsia="仿宋" w:hAnsi="仿宋" w:hint="eastAsia"/>
          <w:sz w:val="32"/>
          <w:szCs w:val="32"/>
        </w:rPr>
        <w:t>对违反第七条第四款的学生扣1分，违反第五款的学生扣3分；</w:t>
      </w:r>
    </w:p>
    <w:p w14:paraId="2BFA9E3C" w14:textId="775968C7" w:rsidR="00AF3F5F" w:rsidRPr="00AF3F5F" w:rsidRDefault="00BD206F" w:rsidP="00AF3F5F">
      <w:pPr>
        <w:spacing w:line="600" w:lineRule="exact"/>
        <w:ind w:rightChars="13" w:right="27" w:firstLineChars="200" w:firstLine="640"/>
        <w:jc w:val="left"/>
        <w:rPr>
          <w:rFonts w:ascii="仿宋" w:eastAsia="仿宋" w:hAnsi="仿宋" w:hint="eastAsia"/>
          <w:sz w:val="32"/>
          <w:szCs w:val="32"/>
        </w:rPr>
      </w:pPr>
      <w:r>
        <w:rPr>
          <w:rFonts w:ascii="仿宋" w:eastAsia="仿宋" w:hAnsi="仿宋" w:hint="eastAsia"/>
          <w:sz w:val="32"/>
          <w:szCs w:val="32"/>
        </w:rPr>
        <w:t xml:space="preserve">4. </w:t>
      </w:r>
      <w:r w:rsidR="00AF3F5F" w:rsidRPr="00AF3F5F">
        <w:rPr>
          <w:rFonts w:ascii="仿宋" w:eastAsia="仿宋" w:hAnsi="仿宋" w:hint="eastAsia"/>
          <w:sz w:val="32"/>
          <w:szCs w:val="32"/>
        </w:rPr>
        <w:t>对违反第八、九、十、十二条的责令整改，对未及时整改者，关停所在实验室一周，学院通报批评；</w:t>
      </w:r>
    </w:p>
    <w:p w14:paraId="48952330" w14:textId="6F9A6A56" w:rsidR="00AF3F5F" w:rsidRPr="00AF3F5F" w:rsidRDefault="00BD206F" w:rsidP="00AF3F5F">
      <w:pPr>
        <w:spacing w:line="600" w:lineRule="exact"/>
        <w:ind w:rightChars="13" w:right="27" w:firstLineChars="200" w:firstLine="640"/>
        <w:jc w:val="left"/>
        <w:rPr>
          <w:rFonts w:ascii="仿宋" w:eastAsia="仿宋" w:hAnsi="仿宋" w:hint="eastAsia"/>
          <w:sz w:val="32"/>
          <w:szCs w:val="32"/>
        </w:rPr>
      </w:pPr>
      <w:r>
        <w:rPr>
          <w:rFonts w:ascii="仿宋" w:eastAsia="仿宋" w:hAnsi="仿宋" w:hint="eastAsia"/>
          <w:sz w:val="32"/>
          <w:szCs w:val="32"/>
        </w:rPr>
        <w:t xml:space="preserve">5. </w:t>
      </w:r>
      <w:r w:rsidR="00AF3F5F" w:rsidRPr="00AF3F5F">
        <w:rPr>
          <w:rFonts w:ascii="仿宋" w:eastAsia="仿宋" w:hAnsi="仿宋" w:hint="eastAsia"/>
          <w:sz w:val="32"/>
          <w:szCs w:val="32"/>
        </w:rPr>
        <w:t>对违反第十一条第一、第二款的学生扣5分，取消该生</w:t>
      </w:r>
      <w:r w:rsidR="00AF3F5F" w:rsidRPr="00AF3F5F">
        <w:rPr>
          <w:rFonts w:ascii="仿宋" w:eastAsia="仿宋" w:hAnsi="仿宋" w:hint="eastAsia"/>
          <w:sz w:val="32"/>
          <w:szCs w:val="32"/>
        </w:rPr>
        <w:lastRenderedPageBreak/>
        <w:t>评奖评优资格，视情节关停所在实验室一周以上，学院通报批评；对违反第十一条第三、四、五款的学生扣2分，学院通报批评；</w:t>
      </w:r>
    </w:p>
    <w:p w14:paraId="1C73B58B" w14:textId="0A737DFE" w:rsidR="00AF3F5F" w:rsidRPr="00AF3F5F" w:rsidRDefault="00BD206F" w:rsidP="00AF3F5F">
      <w:pPr>
        <w:spacing w:line="600" w:lineRule="exact"/>
        <w:ind w:rightChars="13" w:right="27" w:firstLineChars="200" w:firstLine="640"/>
        <w:jc w:val="left"/>
        <w:rPr>
          <w:rFonts w:ascii="仿宋" w:eastAsia="仿宋" w:hAnsi="仿宋" w:hint="eastAsia"/>
          <w:sz w:val="32"/>
          <w:szCs w:val="32"/>
        </w:rPr>
      </w:pPr>
      <w:r>
        <w:rPr>
          <w:rFonts w:ascii="仿宋" w:eastAsia="仿宋" w:hAnsi="仿宋" w:hint="eastAsia"/>
          <w:sz w:val="32"/>
          <w:szCs w:val="32"/>
        </w:rPr>
        <w:t xml:space="preserve">6. </w:t>
      </w:r>
      <w:r w:rsidR="00AF3F5F" w:rsidRPr="00AF3F5F">
        <w:rPr>
          <w:rFonts w:ascii="仿宋" w:eastAsia="仿宋" w:hAnsi="仿宋" w:hint="eastAsia"/>
          <w:sz w:val="32"/>
          <w:szCs w:val="32"/>
        </w:rPr>
        <w:t>对违反第十三条的学生，视情节扣1-2分，如发生漏水漏电漏气事故，视情节学生扣3-5分，给予指导教师通报批评以上处分，事故所造成的经济损失由当事人承担；</w:t>
      </w:r>
    </w:p>
    <w:p w14:paraId="1E084574" w14:textId="53CE8E2D" w:rsidR="00AF3F5F" w:rsidRPr="00AF3F5F" w:rsidRDefault="00BD206F" w:rsidP="00AF3F5F">
      <w:pPr>
        <w:spacing w:line="600" w:lineRule="exact"/>
        <w:ind w:rightChars="13" w:right="27" w:firstLineChars="200" w:firstLine="640"/>
        <w:jc w:val="left"/>
        <w:rPr>
          <w:rFonts w:ascii="仿宋" w:eastAsia="仿宋" w:hAnsi="仿宋" w:hint="eastAsia"/>
          <w:sz w:val="32"/>
          <w:szCs w:val="32"/>
        </w:rPr>
      </w:pPr>
      <w:r>
        <w:rPr>
          <w:rFonts w:ascii="仿宋" w:eastAsia="仿宋" w:hAnsi="仿宋" w:hint="eastAsia"/>
          <w:sz w:val="32"/>
          <w:szCs w:val="32"/>
        </w:rPr>
        <w:t xml:space="preserve">7. </w:t>
      </w:r>
      <w:r w:rsidR="00AF3F5F" w:rsidRPr="00AF3F5F">
        <w:rPr>
          <w:rFonts w:ascii="仿宋" w:eastAsia="仿宋" w:hAnsi="仿宋" w:hint="eastAsia"/>
          <w:sz w:val="32"/>
          <w:szCs w:val="32"/>
        </w:rPr>
        <w:t>对违反第十四条中第一款的责令整改，违反第二、第三款的学生扣1分，违反第四、第五款的学生扣2分；指导教师应责令学生纠正，如有不听劝告者，教师有权停止该学生的实验并勒令其离开实验室；</w:t>
      </w:r>
    </w:p>
    <w:p w14:paraId="3E5D3035" w14:textId="4FCB85CC" w:rsidR="00AF3F5F" w:rsidRPr="00AF3F5F" w:rsidRDefault="00BD206F" w:rsidP="00AF3F5F">
      <w:pPr>
        <w:spacing w:line="600" w:lineRule="exact"/>
        <w:ind w:rightChars="13" w:right="27" w:firstLineChars="200" w:firstLine="640"/>
        <w:jc w:val="left"/>
        <w:rPr>
          <w:rFonts w:ascii="仿宋" w:eastAsia="仿宋" w:hAnsi="仿宋" w:hint="eastAsia"/>
          <w:sz w:val="32"/>
          <w:szCs w:val="32"/>
        </w:rPr>
      </w:pPr>
      <w:r>
        <w:rPr>
          <w:rFonts w:ascii="仿宋" w:eastAsia="仿宋" w:hAnsi="仿宋" w:hint="eastAsia"/>
          <w:sz w:val="32"/>
          <w:szCs w:val="32"/>
        </w:rPr>
        <w:t xml:space="preserve">8. </w:t>
      </w:r>
      <w:r w:rsidR="00AF3F5F" w:rsidRPr="00AF3F5F">
        <w:rPr>
          <w:rFonts w:ascii="仿宋" w:eastAsia="仿宋" w:hAnsi="仿宋" w:hint="eastAsia"/>
          <w:sz w:val="32"/>
          <w:szCs w:val="32"/>
        </w:rPr>
        <w:t>对违反第十六条第一、第五、第六、第七款的责令整改，对未及时整改者，关停所在实验室一周，学院通报批评；</w:t>
      </w:r>
    </w:p>
    <w:p w14:paraId="180F3C85" w14:textId="66F45DD0" w:rsidR="00AF3F5F" w:rsidRPr="00AF3F5F" w:rsidRDefault="00BD206F" w:rsidP="00AF3F5F">
      <w:pPr>
        <w:spacing w:line="600" w:lineRule="exact"/>
        <w:ind w:rightChars="13" w:right="27" w:firstLineChars="200" w:firstLine="640"/>
        <w:jc w:val="left"/>
        <w:rPr>
          <w:rFonts w:ascii="仿宋" w:eastAsia="仿宋" w:hAnsi="仿宋" w:hint="eastAsia"/>
          <w:sz w:val="32"/>
          <w:szCs w:val="32"/>
        </w:rPr>
      </w:pPr>
      <w:r>
        <w:rPr>
          <w:rFonts w:ascii="仿宋" w:eastAsia="仿宋" w:hAnsi="仿宋" w:hint="eastAsia"/>
          <w:sz w:val="32"/>
          <w:szCs w:val="32"/>
        </w:rPr>
        <w:t xml:space="preserve">9. </w:t>
      </w:r>
      <w:r w:rsidR="00AF3F5F" w:rsidRPr="00AF3F5F">
        <w:rPr>
          <w:rFonts w:ascii="仿宋" w:eastAsia="仿宋" w:hAnsi="仿宋" w:hint="eastAsia"/>
          <w:sz w:val="32"/>
          <w:szCs w:val="32"/>
        </w:rPr>
        <w:t>对违反第十六条第二、第三、第四款的，学生每一款扣1分，视情节予以院内通报批评。</w:t>
      </w:r>
    </w:p>
    <w:p w14:paraId="1B9176F0" w14:textId="63CDC229" w:rsidR="00AF3F5F" w:rsidRPr="00AF3F5F" w:rsidRDefault="00BD206F" w:rsidP="00AF3F5F">
      <w:pPr>
        <w:spacing w:line="600" w:lineRule="exact"/>
        <w:ind w:rightChars="13" w:right="27" w:firstLineChars="200" w:firstLine="643"/>
        <w:jc w:val="left"/>
        <w:rPr>
          <w:rFonts w:ascii="仿宋" w:eastAsia="仿宋" w:hAnsi="仿宋" w:hint="eastAsia"/>
          <w:sz w:val="32"/>
          <w:szCs w:val="32"/>
        </w:rPr>
      </w:pPr>
      <w:r w:rsidRPr="00FD3933">
        <w:rPr>
          <w:rFonts w:ascii="仿宋" w:eastAsia="仿宋" w:hAnsi="仿宋" w:hint="eastAsia"/>
          <w:b/>
          <w:bCs/>
          <w:sz w:val="32"/>
          <w:szCs w:val="32"/>
        </w:rPr>
        <w:t>第</w:t>
      </w:r>
      <w:r>
        <w:rPr>
          <w:rFonts w:ascii="仿宋" w:eastAsia="仿宋" w:hAnsi="仿宋" w:hint="eastAsia"/>
          <w:b/>
          <w:bCs/>
          <w:sz w:val="32"/>
          <w:szCs w:val="32"/>
        </w:rPr>
        <w:t>二十一</w:t>
      </w:r>
      <w:r w:rsidRPr="00FD3933">
        <w:rPr>
          <w:rFonts w:ascii="仿宋" w:eastAsia="仿宋" w:hAnsi="仿宋" w:hint="eastAsia"/>
          <w:b/>
          <w:bCs/>
          <w:sz w:val="32"/>
          <w:szCs w:val="32"/>
        </w:rPr>
        <w:t>条</w:t>
      </w:r>
      <w:r w:rsidRPr="00FD3933">
        <w:rPr>
          <w:rFonts w:ascii="仿宋" w:eastAsia="仿宋" w:hAnsi="仿宋" w:hint="eastAsia"/>
          <w:sz w:val="32"/>
          <w:szCs w:val="32"/>
        </w:rPr>
        <w:t xml:space="preserve">  </w:t>
      </w:r>
      <w:r w:rsidR="00AF3F5F" w:rsidRPr="00AF3F5F">
        <w:rPr>
          <w:rFonts w:ascii="仿宋" w:eastAsia="仿宋" w:hAnsi="仿宋" w:hint="eastAsia"/>
          <w:sz w:val="32"/>
          <w:szCs w:val="32"/>
        </w:rPr>
        <w:t>凡发生重大安全事故的，将根据事故的严重程度和人员伤亡情况，视情节给予指导教师年度考核不合格或基本合格，取消下一轮岗位评聘和职称晋升的资格等处罚。对情节特别严重的将给予纪律处分直至开除公职并追究刑事责任。</w:t>
      </w:r>
    </w:p>
    <w:p w14:paraId="73CD17E1" w14:textId="5B28F858" w:rsidR="00AF3F5F" w:rsidRDefault="00BD206F" w:rsidP="00AF3F5F">
      <w:pPr>
        <w:spacing w:line="600" w:lineRule="exact"/>
        <w:ind w:rightChars="13" w:right="27" w:firstLineChars="200" w:firstLine="643"/>
        <w:jc w:val="left"/>
        <w:rPr>
          <w:rFonts w:ascii="仿宋" w:eastAsia="仿宋" w:hAnsi="仿宋" w:hint="eastAsia"/>
          <w:sz w:val="32"/>
          <w:szCs w:val="32"/>
        </w:rPr>
      </w:pPr>
      <w:r w:rsidRPr="00FD3933">
        <w:rPr>
          <w:rFonts w:ascii="仿宋" w:eastAsia="仿宋" w:hAnsi="仿宋" w:hint="eastAsia"/>
          <w:b/>
          <w:bCs/>
          <w:sz w:val="32"/>
          <w:szCs w:val="32"/>
        </w:rPr>
        <w:t>第</w:t>
      </w:r>
      <w:r>
        <w:rPr>
          <w:rFonts w:ascii="仿宋" w:eastAsia="仿宋" w:hAnsi="仿宋" w:hint="eastAsia"/>
          <w:b/>
          <w:bCs/>
          <w:sz w:val="32"/>
          <w:szCs w:val="32"/>
        </w:rPr>
        <w:t>二十二</w:t>
      </w:r>
      <w:r w:rsidRPr="00FD3933">
        <w:rPr>
          <w:rFonts w:ascii="仿宋" w:eastAsia="仿宋" w:hAnsi="仿宋" w:hint="eastAsia"/>
          <w:b/>
          <w:bCs/>
          <w:sz w:val="32"/>
          <w:szCs w:val="32"/>
        </w:rPr>
        <w:t>条</w:t>
      </w:r>
      <w:r w:rsidRPr="00FD3933">
        <w:rPr>
          <w:rFonts w:ascii="仿宋" w:eastAsia="仿宋" w:hAnsi="仿宋" w:hint="eastAsia"/>
          <w:sz w:val="32"/>
          <w:szCs w:val="32"/>
        </w:rPr>
        <w:t xml:space="preserve">  </w:t>
      </w:r>
      <w:r w:rsidR="00AF3F5F" w:rsidRPr="00AF3F5F">
        <w:rPr>
          <w:rFonts w:ascii="仿宋" w:eastAsia="仿宋" w:hAnsi="仿宋" w:hint="eastAsia"/>
          <w:sz w:val="32"/>
          <w:szCs w:val="32"/>
        </w:rPr>
        <w:t>对于违反安全条例造成事故的学生，视情节给予通报批评以上处分并处罚款，取消评奖评优资格；情节特</w:t>
      </w:r>
      <w:r w:rsidR="00AF3F5F" w:rsidRPr="00AF3F5F">
        <w:rPr>
          <w:rFonts w:ascii="仿宋" w:eastAsia="仿宋" w:hAnsi="仿宋" w:hint="eastAsia"/>
          <w:sz w:val="32"/>
          <w:szCs w:val="32"/>
        </w:rPr>
        <w:lastRenderedPageBreak/>
        <w:t>别严重的将给予纪律处分直至开除学籍并追究刑事责任。</w:t>
      </w:r>
    </w:p>
    <w:p w14:paraId="15C716C0" w14:textId="15FB3681" w:rsidR="00BD206F" w:rsidRDefault="00BD206F" w:rsidP="00BD206F">
      <w:pPr>
        <w:spacing w:line="600" w:lineRule="exact"/>
        <w:ind w:rightChars="13" w:right="27"/>
        <w:jc w:val="center"/>
        <w:rPr>
          <w:rFonts w:ascii="黑体" w:eastAsia="黑体" w:hAnsi="黑体" w:hint="eastAsia"/>
          <w:sz w:val="32"/>
          <w:szCs w:val="32"/>
        </w:rPr>
      </w:pPr>
      <w:r w:rsidRPr="000A48F8">
        <w:rPr>
          <w:rFonts w:ascii="黑体" w:eastAsia="黑体" w:hAnsi="黑体" w:hint="eastAsia"/>
          <w:sz w:val="32"/>
          <w:szCs w:val="32"/>
        </w:rPr>
        <w:t>第</w:t>
      </w:r>
      <w:r>
        <w:rPr>
          <w:rFonts w:ascii="黑体" w:eastAsia="黑体" w:hAnsi="黑体" w:hint="eastAsia"/>
          <w:sz w:val="32"/>
          <w:szCs w:val="32"/>
        </w:rPr>
        <w:t>六</w:t>
      </w:r>
      <w:r w:rsidRPr="000A48F8">
        <w:rPr>
          <w:rFonts w:ascii="黑体" w:eastAsia="黑体" w:hAnsi="黑体" w:hint="eastAsia"/>
          <w:sz w:val="32"/>
          <w:szCs w:val="32"/>
        </w:rPr>
        <w:t>章</w:t>
      </w:r>
      <w:r w:rsidRPr="000A48F8">
        <w:rPr>
          <w:rFonts w:ascii="黑体" w:eastAsia="黑体" w:hAnsi="黑体"/>
        </w:rPr>
        <w:tab/>
      </w:r>
      <w:r>
        <w:rPr>
          <w:rFonts w:ascii="黑体" w:eastAsia="黑体" w:hAnsi="黑体" w:hint="eastAsia"/>
          <w:sz w:val="32"/>
          <w:szCs w:val="32"/>
        </w:rPr>
        <w:t>附则</w:t>
      </w:r>
    </w:p>
    <w:p w14:paraId="140F7D54" w14:textId="02F502ED" w:rsidR="00BD206F" w:rsidRPr="00BD206F" w:rsidRDefault="00D4449C" w:rsidP="00BD206F">
      <w:pPr>
        <w:spacing w:line="600" w:lineRule="exact"/>
        <w:ind w:rightChars="13" w:right="27" w:firstLineChars="200" w:firstLine="643"/>
        <w:jc w:val="left"/>
        <w:rPr>
          <w:rFonts w:ascii="仿宋" w:eastAsia="仿宋" w:hAnsi="仿宋" w:hint="eastAsia"/>
          <w:sz w:val="32"/>
          <w:szCs w:val="32"/>
        </w:rPr>
      </w:pPr>
      <w:r w:rsidRPr="00FD3933">
        <w:rPr>
          <w:rFonts w:ascii="仿宋" w:eastAsia="仿宋" w:hAnsi="仿宋" w:hint="eastAsia"/>
          <w:b/>
          <w:bCs/>
          <w:sz w:val="32"/>
          <w:szCs w:val="32"/>
        </w:rPr>
        <w:t>第</w:t>
      </w:r>
      <w:r>
        <w:rPr>
          <w:rFonts w:ascii="仿宋" w:eastAsia="仿宋" w:hAnsi="仿宋" w:hint="eastAsia"/>
          <w:b/>
          <w:bCs/>
          <w:sz w:val="32"/>
          <w:szCs w:val="32"/>
        </w:rPr>
        <w:t>二十三</w:t>
      </w:r>
      <w:r w:rsidRPr="00FD3933">
        <w:rPr>
          <w:rFonts w:ascii="仿宋" w:eastAsia="仿宋" w:hAnsi="仿宋" w:hint="eastAsia"/>
          <w:b/>
          <w:bCs/>
          <w:sz w:val="32"/>
          <w:szCs w:val="32"/>
        </w:rPr>
        <w:t>条</w:t>
      </w:r>
      <w:r w:rsidRPr="00FD3933">
        <w:rPr>
          <w:rFonts w:ascii="仿宋" w:eastAsia="仿宋" w:hAnsi="仿宋" w:hint="eastAsia"/>
          <w:sz w:val="32"/>
          <w:szCs w:val="32"/>
        </w:rPr>
        <w:t xml:space="preserve">  </w:t>
      </w:r>
      <w:r w:rsidR="00BD206F" w:rsidRPr="00BD206F">
        <w:rPr>
          <w:rFonts w:ascii="仿宋" w:eastAsia="仿宋" w:hAnsi="仿宋" w:hint="eastAsia"/>
          <w:sz w:val="32"/>
          <w:szCs w:val="32"/>
        </w:rPr>
        <w:t>以上所涉及实验室包括实验教学实验室和科研实验室。</w:t>
      </w:r>
    </w:p>
    <w:p w14:paraId="3147ADE6" w14:textId="2394B916" w:rsidR="00BD206F" w:rsidRPr="00BD206F" w:rsidRDefault="00D4449C" w:rsidP="00BD206F">
      <w:pPr>
        <w:spacing w:line="600" w:lineRule="exact"/>
        <w:ind w:rightChars="13" w:right="27" w:firstLineChars="200" w:firstLine="643"/>
        <w:jc w:val="left"/>
        <w:rPr>
          <w:rFonts w:ascii="仿宋" w:eastAsia="仿宋" w:hAnsi="仿宋" w:hint="eastAsia"/>
          <w:sz w:val="32"/>
          <w:szCs w:val="32"/>
        </w:rPr>
      </w:pPr>
      <w:r w:rsidRPr="00FD3933">
        <w:rPr>
          <w:rFonts w:ascii="仿宋" w:eastAsia="仿宋" w:hAnsi="仿宋" w:hint="eastAsia"/>
          <w:b/>
          <w:bCs/>
          <w:sz w:val="32"/>
          <w:szCs w:val="32"/>
        </w:rPr>
        <w:t>第</w:t>
      </w:r>
      <w:r>
        <w:rPr>
          <w:rFonts w:ascii="仿宋" w:eastAsia="仿宋" w:hAnsi="仿宋" w:hint="eastAsia"/>
          <w:b/>
          <w:bCs/>
          <w:sz w:val="32"/>
          <w:szCs w:val="32"/>
        </w:rPr>
        <w:t>二十四</w:t>
      </w:r>
      <w:r w:rsidRPr="00FD3933">
        <w:rPr>
          <w:rFonts w:ascii="仿宋" w:eastAsia="仿宋" w:hAnsi="仿宋" w:hint="eastAsia"/>
          <w:b/>
          <w:bCs/>
          <w:sz w:val="32"/>
          <w:szCs w:val="32"/>
        </w:rPr>
        <w:t>条</w:t>
      </w:r>
      <w:r w:rsidRPr="00FD3933">
        <w:rPr>
          <w:rFonts w:ascii="仿宋" w:eastAsia="仿宋" w:hAnsi="仿宋" w:hint="eastAsia"/>
          <w:sz w:val="32"/>
          <w:szCs w:val="32"/>
        </w:rPr>
        <w:t xml:space="preserve">  </w:t>
      </w:r>
      <w:r w:rsidR="00BD206F" w:rsidRPr="00BD206F">
        <w:rPr>
          <w:rFonts w:ascii="仿宋" w:eastAsia="仿宋" w:hAnsi="仿宋" w:hint="eastAsia"/>
          <w:sz w:val="32"/>
          <w:szCs w:val="32"/>
        </w:rPr>
        <w:t>本条例解释权在学院党政联席会议。如本条例与上级有关文件冲突的，按上级文件执行。</w:t>
      </w:r>
    </w:p>
    <w:p w14:paraId="11C07E1F" w14:textId="5DD330D5" w:rsidR="00BD206F" w:rsidRDefault="00D4449C" w:rsidP="00BD206F">
      <w:pPr>
        <w:spacing w:line="600" w:lineRule="exact"/>
        <w:ind w:rightChars="13" w:right="27" w:firstLineChars="200" w:firstLine="643"/>
        <w:jc w:val="left"/>
        <w:rPr>
          <w:rFonts w:ascii="仿宋" w:eastAsia="仿宋" w:hAnsi="仿宋"/>
          <w:sz w:val="32"/>
          <w:szCs w:val="32"/>
        </w:rPr>
      </w:pPr>
      <w:r w:rsidRPr="00FD3933">
        <w:rPr>
          <w:rFonts w:ascii="仿宋" w:eastAsia="仿宋" w:hAnsi="仿宋" w:hint="eastAsia"/>
          <w:b/>
          <w:bCs/>
          <w:sz w:val="32"/>
          <w:szCs w:val="32"/>
        </w:rPr>
        <w:t>第</w:t>
      </w:r>
      <w:r>
        <w:rPr>
          <w:rFonts w:ascii="仿宋" w:eastAsia="仿宋" w:hAnsi="仿宋" w:hint="eastAsia"/>
          <w:b/>
          <w:bCs/>
          <w:sz w:val="32"/>
          <w:szCs w:val="32"/>
        </w:rPr>
        <w:t>二十五</w:t>
      </w:r>
      <w:r w:rsidRPr="00FD3933">
        <w:rPr>
          <w:rFonts w:ascii="仿宋" w:eastAsia="仿宋" w:hAnsi="仿宋" w:hint="eastAsia"/>
          <w:b/>
          <w:bCs/>
          <w:sz w:val="32"/>
          <w:szCs w:val="32"/>
        </w:rPr>
        <w:t>条</w:t>
      </w:r>
      <w:r w:rsidRPr="00FD3933">
        <w:rPr>
          <w:rFonts w:ascii="仿宋" w:eastAsia="仿宋" w:hAnsi="仿宋" w:hint="eastAsia"/>
          <w:sz w:val="32"/>
          <w:szCs w:val="32"/>
        </w:rPr>
        <w:t xml:space="preserve">  </w:t>
      </w:r>
      <w:r w:rsidR="00BD206F" w:rsidRPr="00BD206F">
        <w:rPr>
          <w:rFonts w:ascii="仿宋" w:eastAsia="仿宋" w:hAnsi="仿宋" w:hint="eastAsia"/>
          <w:sz w:val="32"/>
          <w:szCs w:val="32"/>
        </w:rPr>
        <w:t>本条例自印发之日起施行。原《“12分驾照制”科研实验室安全管理办法（试行）》（通大院化〔2019〕8号）同时废止。</w:t>
      </w:r>
    </w:p>
    <w:p w14:paraId="38E56574" w14:textId="77777777" w:rsidR="000F45BF" w:rsidRPr="00924159" w:rsidRDefault="000F45BF" w:rsidP="000F45BF">
      <w:pPr>
        <w:widowControl/>
        <w:spacing w:line="600" w:lineRule="exact"/>
        <w:ind w:firstLineChars="200" w:firstLine="640"/>
        <w:jc w:val="left"/>
        <w:rPr>
          <w:rFonts w:ascii="仿宋" w:eastAsia="仿宋" w:hAnsi="仿宋" w:cs="宋体" w:hint="eastAsia"/>
          <w:color w:val="000000"/>
          <w:kern w:val="0"/>
          <w:sz w:val="32"/>
          <w:szCs w:val="32"/>
        </w:rPr>
      </w:pPr>
    </w:p>
    <w:p w14:paraId="5371F3CC" w14:textId="4CEA2009" w:rsidR="000F45BF" w:rsidRPr="00924159" w:rsidRDefault="000F45BF" w:rsidP="000F45BF">
      <w:pPr>
        <w:widowControl/>
        <w:spacing w:line="600" w:lineRule="exact"/>
        <w:ind w:firstLineChars="200" w:firstLine="640"/>
        <w:jc w:val="left"/>
        <w:rPr>
          <w:rFonts w:ascii="仿宋" w:eastAsia="仿宋" w:hAnsi="仿宋" w:cs="宋体" w:hint="eastAsia"/>
          <w:color w:val="000000"/>
          <w:kern w:val="0"/>
          <w:sz w:val="32"/>
          <w:szCs w:val="32"/>
        </w:rPr>
      </w:pPr>
      <w:r w:rsidRPr="00924159">
        <w:rPr>
          <w:rFonts w:ascii="仿宋" w:eastAsia="仿宋" w:hAnsi="仿宋" w:cs="宋体" w:hint="eastAsia"/>
          <w:color w:val="000000"/>
          <w:kern w:val="0"/>
          <w:sz w:val="32"/>
          <w:szCs w:val="32"/>
        </w:rPr>
        <w:t>附件</w:t>
      </w:r>
      <w:r>
        <w:rPr>
          <w:rFonts w:ascii="仿宋" w:eastAsia="仿宋" w:hAnsi="仿宋" w:cs="宋体" w:hint="eastAsia"/>
          <w:color w:val="000000"/>
          <w:kern w:val="0"/>
          <w:sz w:val="32"/>
          <w:szCs w:val="32"/>
        </w:rPr>
        <w:t>1：</w:t>
      </w:r>
      <w:r w:rsidRPr="000F45BF">
        <w:rPr>
          <w:rFonts w:ascii="仿宋" w:eastAsia="仿宋" w:hAnsi="仿宋" w:cs="宋体" w:hint="eastAsia"/>
          <w:color w:val="000000"/>
          <w:kern w:val="0"/>
          <w:sz w:val="32"/>
          <w:szCs w:val="32"/>
        </w:rPr>
        <w:t>外来人员实验室安全教育培训备案申请表</w:t>
      </w:r>
    </w:p>
    <w:p w14:paraId="26A0BD78" w14:textId="77777777" w:rsidR="000F45BF" w:rsidRDefault="000F45BF" w:rsidP="004414AB">
      <w:pPr>
        <w:spacing w:line="600" w:lineRule="exact"/>
        <w:ind w:rightChars="13" w:right="27" w:firstLineChars="1816" w:firstLine="5811"/>
        <w:jc w:val="left"/>
        <w:rPr>
          <w:rFonts w:ascii="仿宋" w:eastAsia="仿宋" w:hAnsi="仿宋"/>
          <w:sz w:val="32"/>
          <w:szCs w:val="32"/>
        </w:rPr>
      </w:pPr>
    </w:p>
    <w:p w14:paraId="42D66F5F" w14:textId="4CDBC852" w:rsidR="005B4033" w:rsidRPr="005B4033" w:rsidRDefault="005B4033" w:rsidP="004414AB">
      <w:pPr>
        <w:spacing w:line="600" w:lineRule="exact"/>
        <w:ind w:rightChars="13" w:right="27" w:firstLineChars="1816" w:firstLine="5811"/>
        <w:jc w:val="left"/>
        <w:rPr>
          <w:rFonts w:ascii="仿宋" w:eastAsia="仿宋" w:hAnsi="仿宋" w:hint="eastAsia"/>
          <w:sz w:val="32"/>
          <w:szCs w:val="32"/>
        </w:rPr>
      </w:pPr>
      <w:r w:rsidRPr="005B4033">
        <w:rPr>
          <w:rFonts w:ascii="仿宋" w:eastAsia="仿宋" w:hAnsi="仿宋" w:hint="eastAsia"/>
          <w:sz w:val="32"/>
          <w:szCs w:val="32"/>
        </w:rPr>
        <w:t>化学化工学院</w:t>
      </w:r>
    </w:p>
    <w:p w14:paraId="73598EF7" w14:textId="0112FD3A" w:rsidR="00365BD3" w:rsidRDefault="005B4033" w:rsidP="0077089E">
      <w:pPr>
        <w:spacing w:line="600" w:lineRule="exact"/>
        <w:ind w:rightChars="13" w:right="27" w:firstLineChars="200" w:firstLine="640"/>
        <w:jc w:val="left"/>
        <w:rPr>
          <w:rFonts w:ascii="仿宋" w:eastAsia="仿宋" w:hAnsi="仿宋" w:hint="eastAsia"/>
          <w:sz w:val="32"/>
          <w:szCs w:val="32"/>
        </w:rPr>
      </w:pPr>
      <w:r w:rsidRPr="005B4033">
        <w:rPr>
          <w:rFonts w:ascii="仿宋" w:eastAsia="仿宋" w:hAnsi="仿宋" w:hint="eastAsia"/>
          <w:sz w:val="32"/>
          <w:szCs w:val="32"/>
        </w:rPr>
        <w:t xml:space="preserve">                            </w:t>
      </w:r>
      <w:r w:rsidR="000A48F8">
        <w:rPr>
          <w:rFonts w:ascii="仿宋" w:eastAsia="仿宋" w:hAnsi="仿宋" w:hint="eastAsia"/>
          <w:sz w:val="32"/>
          <w:szCs w:val="32"/>
        </w:rPr>
        <w:t xml:space="preserve"> </w:t>
      </w:r>
      <w:r w:rsidR="00D4449C">
        <w:rPr>
          <w:rFonts w:ascii="仿宋" w:eastAsia="仿宋" w:hAnsi="仿宋" w:hint="eastAsia"/>
          <w:sz w:val="32"/>
          <w:szCs w:val="32"/>
        </w:rPr>
        <w:t xml:space="preserve"> </w:t>
      </w:r>
      <w:r w:rsidRPr="005B4033">
        <w:rPr>
          <w:rFonts w:ascii="仿宋" w:eastAsia="仿宋" w:hAnsi="仿宋" w:hint="eastAsia"/>
          <w:sz w:val="32"/>
          <w:szCs w:val="32"/>
        </w:rPr>
        <w:t xml:space="preserve"> 2024年</w:t>
      </w:r>
      <w:r w:rsidR="00602749">
        <w:rPr>
          <w:rFonts w:ascii="仿宋" w:eastAsia="仿宋" w:hAnsi="仿宋" w:hint="eastAsia"/>
          <w:sz w:val="32"/>
          <w:szCs w:val="32"/>
        </w:rPr>
        <w:t>1</w:t>
      </w:r>
      <w:r w:rsidR="00D4449C">
        <w:rPr>
          <w:rFonts w:ascii="仿宋" w:eastAsia="仿宋" w:hAnsi="仿宋" w:hint="eastAsia"/>
          <w:sz w:val="32"/>
          <w:szCs w:val="32"/>
        </w:rPr>
        <w:t>2</w:t>
      </w:r>
      <w:r w:rsidRPr="005B4033">
        <w:rPr>
          <w:rFonts w:ascii="仿宋" w:eastAsia="仿宋" w:hAnsi="仿宋" w:hint="eastAsia"/>
          <w:sz w:val="32"/>
          <w:szCs w:val="32"/>
        </w:rPr>
        <w:t>月</w:t>
      </w:r>
      <w:r w:rsidR="00D4449C">
        <w:rPr>
          <w:rFonts w:ascii="仿宋" w:eastAsia="仿宋" w:hAnsi="仿宋" w:hint="eastAsia"/>
          <w:sz w:val="32"/>
          <w:szCs w:val="32"/>
        </w:rPr>
        <w:t>5</w:t>
      </w:r>
      <w:r w:rsidRPr="005B4033">
        <w:rPr>
          <w:rFonts w:ascii="仿宋" w:eastAsia="仿宋" w:hAnsi="仿宋" w:hint="eastAsia"/>
          <w:sz w:val="32"/>
          <w:szCs w:val="32"/>
        </w:rPr>
        <w:t>日</w:t>
      </w:r>
    </w:p>
    <w:p w14:paraId="592252BF" w14:textId="77777777" w:rsidR="00D4449C" w:rsidRDefault="00D4449C" w:rsidP="00602749">
      <w:pPr>
        <w:spacing w:line="600" w:lineRule="exact"/>
        <w:ind w:rightChars="13" w:right="27"/>
        <w:jc w:val="left"/>
        <w:rPr>
          <w:rFonts w:ascii="仿宋" w:eastAsia="仿宋" w:hAnsi="仿宋" w:hint="eastAsia"/>
          <w:sz w:val="32"/>
          <w:szCs w:val="32"/>
        </w:rPr>
      </w:pPr>
    </w:p>
    <w:p w14:paraId="5C278C6F" w14:textId="77777777" w:rsidR="00D4449C" w:rsidRDefault="00D4449C" w:rsidP="00602749">
      <w:pPr>
        <w:spacing w:line="600" w:lineRule="exact"/>
        <w:ind w:rightChars="13" w:right="27"/>
        <w:jc w:val="left"/>
        <w:rPr>
          <w:rFonts w:ascii="仿宋" w:eastAsia="仿宋" w:hAnsi="仿宋" w:hint="eastAsia"/>
          <w:sz w:val="32"/>
          <w:szCs w:val="32"/>
        </w:rPr>
      </w:pPr>
    </w:p>
    <w:p w14:paraId="31E4A60D" w14:textId="77777777" w:rsidR="00FD3933" w:rsidRDefault="00FD3933" w:rsidP="00602749">
      <w:pPr>
        <w:spacing w:line="600" w:lineRule="exact"/>
        <w:ind w:rightChars="13" w:right="27"/>
        <w:jc w:val="left"/>
        <w:rPr>
          <w:rFonts w:ascii="仿宋" w:eastAsia="仿宋" w:hAnsi="仿宋" w:hint="eastAsia"/>
          <w:sz w:val="32"/>
          <w:szCs w:val="32"/>
        </w:rPr>
      </w:pPr>
    </w:p>
    <w:p w14:paraId="610A0E5A" w14:textId="77777777" w:rsidR="00BC116D" w:rsidRDefault="00BC116D" w:rsidP="00602749">
      <w:pPr>
        <w:spacing w:line="600" w:lineRule="exact"/>
        <w:ind w:rightChars="13" w:right="27"/>
        <w:jc w:val="left"/>
        <w:rPr>
          <w:rFonts w:ascii="仿宋" w:eastAsia="仿宋" w:hAnsi="仿宋" w:hint="eastAsia"/>
          <w:sz w:val="32"/>
          <w:szCs w:val="32"/>
        </w:rPr>
      </w:pPr>
    </w:p>
    <w:p w14:paraId="62EBFDE2" w14:textId="77777777" w:rsidR="004414AB" w:rsidRDefault="004414AB" w:rsidP="006B2EC0">
      <w:pPr>
        <w:spacing w:line="600" w:lineRule="exact"/>
        <w:ind w:rightChars="13" w:right="27"/>
        <w:jc w:val="left"/>
        <w:rPr>
          <w:rFonts w:ascii="仿宋" w:eastAsia="仿宋" w:hAnsi="仿宋" w:hint="eastAsia"/>
          <w:sz w:val="32"/>
          <w:szCs w:val="32"/>
        </w:rPr>
      </w:pPr>
    </w:p>
    <w:tbl>
      <w:tblPr>
        <w:tblW w:w="8789" w:type="dxa"/>
        <w:tblLook w:val="0000" w:firstRow="0" w:lastRow="0" w:firstColumn="0" w:lastColumn="0" w:noHBand="0" w:noVBand="0"/>
      </w:tblPr>
      <w:tblGrid>
        <w:gridCol w:w="4678"/>
        <w:gridCol w:w="4111"/>
      </w:tblGrid>
      <w:tr w:rsidR="000C6503" w:rsidRPr="00E907B3" w14:paraId="47445901" w14:textId="77777777" w:rsidTr="00BD268A">
        <w:trPr>
          <w:trHeight w:val="613"/>
        </w:trPr>
        <w:tc>
          <w:tcPr>
            <w:tcW w:w="4678" w:type="dxa"/>
            <w:tcBorders>
              <w:top w:val="single" w:sz="12" w:space="0" w:color="auto"/>
              <w:bottom w:val="single" w:sz="12" w:space="0" w:color="auto"/>
            </w:tcBorders>
            <w:vAlign w:val="center"/>
          </w:tcPr>
          <w:p w14:paraId="7BA6E5D4" w14:textId="77777777" w:rsidR="000C6503" w:rsidRPr="00E907B3" w:rsidRDefault="000C6503" w:rsidP="00BD268A">
            <w:pPr>
              <w:rPr>
                <w:rFonts w:eastAsia="黑体"/>
                <w:b/>
                <w:sz w:val="28"/>
                <w:szCs w:val="28"/>
              </w:rPr>
            </w:pPr>
            <w:r w:rsidRPr="00E907B3">
              <w:rPr>
                <w:rFonts w:ascii="仿宋" w:eastAsia="仿宋" w:hAnsi="仿宋" w:hint="eastAsia"/>
                <w:sz w:val="32"/>
                <w:szCs w:val="32"/>
              </w:rPr>
              <w:t>化学化工学院综合办公室</w:t>
            </w:r>
          </w:p>
        </w:tc>
        <w:tc>
          <w:tcPr>
            <w:tcW w:w="4111" w:type="dxa"/>
            <w:tcBorders>
              <w:top w:val="single" w:sz="12" w:space="0" w:color="auto"/>
              <w:bottom w:val="single" w:sz="12" w:space="0" w:color="auto"/>
            </w:tcBorders>
            <w:vAlign w:val="center"/>
          </w:tcPr>
          <w:p w14:paraId="4CCBF35F" w14:textId="6340C1F4" w:rsidR="000C6503" w:rsidRPr="00E907B3" w:rsidRDefault="000C6503" w:rsidP="00087DCB">
            <w:pPr>
              <w:ind w:firstLine="420"/>
              <w:jc w:val="right"/>
              <w:rPr>
                <w:rFonts w:eastAsia="黑体"/>
                <w:b/>
                <w:sz w:val="28"/>
                <w:szCs w:val="28"/>
              </w:rPr>
            </w:pPr>
            <w:r w:rsidRPr="00E907B3">
              <w:rPr>
                <w:rFonts w:ascii="仿宋" w:eastAsia="仿宋" w:hAnsi="仿宋"/>
                <w:sz w:val="32"/>
                <w:szCs w:val="32"/>
              </w:rPr>
              <w:t>20</w:t>
            </w:r>
            <w:r>
              <w:rPr>
                <w:rFonts w:ascii="仿宋" w:eastAsia="仿宋" w:hAnsi="仿宋"/>
                <w:sz w:val="32"/>
                <w:szCs w:val="32"/>
              </w:rPr>
              <w:t>24</w:t>
            </w:r>
            <w:r w:rsidRPr="00E907B3">
              <w:rPr>
                <w:rFonts w:ascii="仿宋" w:eastAsia="仿宋" w:hAnsi="仿宋"/>
                <w:sz w:val="32"/>
                <w:szCs w:val="32"/>
              </w:rPr>
              <w:t>年</w:t>
            </w:r>
            <w:r w:rsidR="00602749">
              <w:rPr>
                <w:rFonts w:ascii="仿宋" w:eastAsia="仿宋" w:hAnsi="仿宋" w:hint="eastAsia"/>
                <w:sz w:val="32"/>
                <w:szCs w:val="32"/>
              </w:rPr>
              <w:t>1</w:t>
            </w:r>
            <w:r w:rsidR="00D4449C">
              <w:rPr>
                <w:rFonts w:ascii="仿宋" w:eastAsia="仿宋" w:hAnsi="仿宋" w:hint="eastAsia"/>
                <w:sz w:val="32"/>
                <w:szCs w:val="32"/>
              </w:rPr>
              <w:t>2</w:t>
            </w:r>
            <w:r w:rsidRPr="00E907B3">
              <w:rPr>
                <w:rFonts w:ascii="仿宋" w:eastAsia="仿宋" w:hAnsi="仿宋"/>
                <w:sz w:val="32"/>
                <w:szCs w:val="32"/>
              </w:rPr>
              <w:t>月</w:t>
            </w:r>
            <w:r w:rsidR="00D4449C">
              <w:rPr>
                <w:rFonts w:ascii="仿宋" w:eastAsia="仿宋" w:hAnsi="仿宋" w:hint="eastAsia"/>
                <w:sz w:val="32"/>
                <w:szCs w:val="32"/>
              </w:rPr>
              <w:t>5</w:t>
            </w:r>
            <w:r w:rsidRPr="00E907B3">
              <w:rPr>
                <w:rFonts w:ascii="仿宋" w:eastAsia="仿宋" w:hAnsi="仿宋"/>
                <w:sz w:val="32"/>
                <w:szCs w:val="32"/>
              </w:rPr>
              <w:t>日发</w:t>
            </w:r>
          </w:p>
        </w:tc>
      </w:tr>
    </w:tbl>
    <w:p w14:paraId="616B924D" w14:textId="130859F9" w:rsidR="0098576C" w:rsidRDefault="0098576C" w:rsidP="006C7E29">
      <w:pPr>
        <w:pStyle w:val="ac"/>
        <w:shd w:val="clear" w:color="auto" w:fill="FFFFFF"/>
        <w:spacing w:beforeAutospacing="0" w:afterAutospacing="0" w:line="420" w:lineRule="atLeast"/>
        <w:rPr>
          <w:rFonts w:ascii="仿宋" w:eastAsia="仿宋" w:hAnsi="仿宋" w:cs="楷体" w:hint="eastAsia"/>
          <w:bCs/>
          <w:color w:val="000000" w:themeColor="text1"/>
          <w:sz w:val="32"/>
          <w:szCs w:val="32"/>
        </w:rPr>
      </w:pPr>
    </w:p>
    <w:p w14:paraId="36F72A65" w14:textId="77777777" w:rsidR="0098576C" w:rsidRDefault="0098576C" w:rsidP="0098576C">
      <w:pPr>
        <w:spacing w:line="600" w:lineRule="exact"/>
        <w:rPr>
          <w:rFonts w:ascii="黑体" w:eastAsia="黑体" w:hAnsi="黑体" w:hint="eastAsia"/>
          <w:color w:val="000000" w:themeColor="text1"/>
          <w:sz w:val="32"/>
          <w:szCs w:val="32"/>
        </w:rPr>
      </w:pPr>
      <w:r>
        <w:rPr>
          <w:rFonts w:ascii="仿宋" w:eastAsia="仿宋" w:hAnsi="仿宋" w:cs="楷体" w:hint="eastAsia"/>
          <w:bCs/>
          <w:color w:val="000000" w:themeColor="text1"/>
          <w:sz w:val="32"/>
          <w:szCs w:val="32"/>
        </w:rPr>
        <w:br w:type="page"/>
      </w:r>
      <w:r>
        <w:rPr>
          <w:rFonts w:ascii="黑体" w:eastAsia="黑体" w:hAnsi="黑体" w:hint="eastAsia"/>
          <w:color w:val="000000" w:themeColor="text1"/>
          <w:sz w:val="32"/>
          <w:szCs w:val="32"/>
        </w:rPr>
        <w:lastRenderedPageBreak/>
        <w:t>附件1</w:t>
      </w:r>
    </w:p>
    <w:p w14:paraId="432226C7" w14:textId="167C56ED" w:rsidR="0098576C" w:rsidRPr="00B44334" w:rsidRDefault="0098576C" w:rsidP="0098576C">
      <w:pPr>
        <w:spacing w:line="600" w:lineRule="exact"/>
        <w:jc w:val="center"/>
        <w:rPr>
          <w:rFonts w:ascii="方正小标宋_GBK" w:eastAsia="方正小标宋_GBK" w:hAnsi="黑体" w:hint="eastAsia"/>
          <w:color w:val="000000" w:themeColor="text1"/>
          <w:sz w:val="44"/>
          <w:szCs w:val="44"/>
        </w:rPr>
      </w:pPr>
      <w:r w:rsidRPr="0098576C">
        <w:rPr>
          <w:rFonts w:ascii="方正小标宋_GBK" w:eastAsia="方正小标宋_GBK" w:hAnsi="黑体" w:hint="eastAsia"/>
          <w:color w:val="000000" w:themeColor="text1"/>
          <w:sz w:val="44"/>
          <w:szCs w:val="44"/>
        </w:rPr>
        <w:t>外来人员实验室安全教育培训备案申请表</w:t>
      </w:r>
    </w:p>
    <w:tbl>
      <w:tblPr>
        <w:tblStyle w:val="af0"/>
        <w:tblW w:w="0" w:type="auto"/>
        <w:tblLook w:val="04A0" w:firstRow="1" w:lastRow="0" w:firstColumn="1" w:lastColumn="0" w:noHBand="0" w:noVBand="1"/>
      </w:tblPr>
      <w:tblGrid>
        <w:gridCol w:w="1233"/>
        <w:gridCol w:w="762"/>
        <w:gridCol w:w="2738"/>
        <w:gridCol w:w="1930"/>
        <w:gridCol w:w="1859"/>
      </w:tblGrid>
      <w:tr w:rsidR="00EB563B" w:rsidRPr="00EB563B" w14:paraId="30CD4569" w14:textId="77777777" w:rsidTr="00ED0595">
        <w:trPr>
          <w:trHeight w:val="381"/>
        </w:trPr>
        <w:tc>
          <w:tcPr>
            <w:tcW w:w="1233" w:type="dxa"/>
            <w:vAlign w:val="center"/>
          </w:tcPr>
          <w:p w14:paraId="1E68A2F6" w14:textId="77777777" w:rsidR="00EB563B" w:rsidRPr="00EB563B" w:rsidRDefault="00EB563B" w:rsidP="00ED0595">
            <w:pPr>
              <w:spacing w:line="400" w:lineRule="exact"/>
              <w:jc w:val="center"/>
              <w:rPr>
                <w:rFonts w:ascii="仿宋" w:eastAsia="仿宋" w:hAnsi="仿宋" w:cs="方正仿宋_GB2312" w:hint="eastAsia"/>
                <w:b/>
                <w:bCs/>
                <w:sz w:val="24"/>
                <w:szCs w:val="32"/>
              </w:rPr>
            </w:pPr>
            <w:r w:rsidRPr="00EB563B">
              <w:rPr>
                <w:rFonts w:ascii="仿宋" w:eastAsia="仿宋" w:hAnsi="仿宋" w:cs="仿宋" w:hint="eastAsia"/>
                <w:sz w:val="24"/>
              </w:rPr>
              <w:t>姓  名</w:t>
            </w:r>
          </w:p>
        </w:tc>
        <w:tc>
          <w:tcPr>
            <w:tcW w:w="762" w:type="dxa"/>
            <w:vAlign w:val="center"/>
          </w:tcPr>
          <w:p w14:paraId="2F407F3A" w14:textId="77777777" w:rsidR="00EB563B" w:rsidRPr="00EB563B" w:rsidRDefault="00EB563B" w:rsidP="00ED0595">
            <w:pPr>
              <w:spacing w:line="400" w:lineRule="exact"/>
              <w:jc w:val="center"/>
              <w:rPr>
                <w:rFonts w:ascii="仿宋" w:eastAsia="仿宋" w:hAnsi="仿宋" w:cs="方正仿宋_GB2312" w:hint="eastAsia"/>
                <w:b/>
                <w:bCs/>
                <w:sz w:val="24"/>
                <w:szCs w:val="32"/>
              </w:rPr>
            </w:pPr>
            <w:r w:rsidRPr="00EB563B">
              <w:rPr>
                <w:rFonts w:ascii="仿宋" w:eastAsia="仿宋" w:hAnsi="仿宋" w:cs="仿宋" w:hint="eastAsia"/>
                <w:sz w:val="24"/>
              </w:rPr>
              <w:t>性别</w:t>
            </w:r>
          </w:p>
        </w:tc>
        <w:tc>
          <w:tcPr>
            <w:tcW w:w="2738" w:type="dxa"/>
            <w:vAlign w:val="center"/>
          </w:tcPr>
          <w:p w14:paraId="585D8EF6" w14:textId="77777777" w:rsidR="00EB563B" w:rsidRPr="00EB563B" w:rsidRDefault="00EB563B" w:rsidP="00ED0595">
            <w:pPr>
              <w:spacing w:line="400" w:lineRule="exact"/>
              <w:jc w:val="center"/>
              <w:rPr>
                <w:rFonts w:ascii="仿宋" w:eastAsia="仿宋" w:hAnsi="仿宋" w:cs="方正仿宋_GB2312" w:hint="eastAsia"/>
                <w:b/>
                <w:bCs/>
                <w:sz w:val="24"/>
                <w:szCs w:val="32"/>
              </w:rPr>
            </w:pPr>
            <w:r w:rsidRPr="00EB563B">
              <w:rPr>
                <w:rFonts w:ascii="仿宋" w:eastAsia="仿宋" w:hAnsi="仿宋" w:cs="仿宋" w:hint="eastAsia"/>
                <w:sz w:val="24"/>
              </w:rPr>
              <w:t>身份证号码</w:t>
            </w:r>
          </w:p>
        </w:tc>
        <w:tc>
          <w:tcPr>
            <w:tcW w:w="1930" w:type="dxa"/>
            <w:vAlign w:val="center"/>
          </w:tcPr>
          <w:p w14:paraId="18426ABB" w14:textId="77777777" w:rsidR="00EB563B" w:rsidRPr="00EB563B" w:rsidRDefault="00EB563B" w:rsidP="00ED0595">
            <w:pPr>
              <w:spacing w:line="400" w:lineRule="exact"/>
              <w:jc w:val="center"/>
              <w:rPr>
                <w:rFonts w:ascii="仿宋" w:eastAsia="仿宋" w:hAnsi="仿宋" w:cs="方正仿宋_GB2312" w:hint="eastAsia"/>
                <w:b/>
                <w:bCs/>
                <w:sz w:val="24"/>
                <w:szCs w:val="32"/>
              </w:rPr>
            </w:pPr>
            <w:r w:rsidRPr="00EB563B">
              <w:rPr>
                <w:rFonts w:ascii="仿宋" w:eastAsia="仿宋" w:hAnsi="仿宋" w:cs="仿宋" w:hint="eastAsia"/>
                <w:sz w:val="24"/>
              </w:rPr>
              <w:t>学历（专业）</w:t>
            </w:r>
          </w:p>
        </w:tc>
        <w:tc>
          <w:tcPr>
            <w:tcW w:w="1859" w:type="dxa"/>
            <w:vAlign w:val="center"/>
          </w:tcPr>
          <w:p w14:paraId="470548F9" w14:textId="77777777" w:rsidR="00EB563B" w:rsidRPr="00EB563B" w:rsidRDefault="00EB563B" w:rsidP="00ED0595">
            <w:pPr>
              <w:spacing w:line="400" w:lineRule="exact"/>
              <w:jc w:val="center"/>
              <w:rPr>
                <w:rFonts w:ascii="仿宋" w:eastAsia="仿宋" w:hAnsi="仿宋" w:cs="方正仿宋_GB2312" w:hint="eastAsia"/>
                <w:b/>
                <w:bCs/>
                <w:sz w:val="24"/>
                <w:szCs w:val="32"/>
              </w:rPr>
            </w:pPr>
            <w:r w:rsidRPr="00EB563B">
              <w:rPr>
                <w:rFonts w:ascii="仿宋" w:eastAsia="仿宋" w:hAnsi="仿宋" w:cs="仿宋" w:hint="eastAsia"/>
                <w:sz w:val="24"/>
              </w:rPr>
              <w:t>原单位及职业</w:t>
            </w:r>
          </w:p>
        </w:tc>
      </w:tr>
      <w:tr w:rsidR="00EB563B" w:rsidRPr="00EB563B" w14:paraId="6248B719" w14:textId="77777777" w:rsidTr="00ED0595">
        <w:trPr>
          <w:trHeight w:val="468"/>
        </w:trPr>
        <w:tc>
          <w:tcPr>
            <w:tcW w:w="1233" w:type="dxa"/>
          </w:tcPr>
          <w:p w14:paraId="4DEC9586" w14:textId="77777777" w:rsidR="00EB563B" w:rsidRPr="00EB563B" w:rsidRDefault="00EB563B" w:rsidP="00ED0595">
            <w:pPr>
              <w:rPr>
                <w:rFonts w:ascii="仿宋" w:eastAsia="仿宋" w:hAnsi="仿宋" w:cs="方正仿宋_GB2312" w:hint="eastAsia"/>
                <w:b/>
                <w:bCs/>
                <w:sz w:val="24"/>
                <w:szCs w:val="32"/>
              </w:rPr>
            </w:pPr>
          </w:p>
        </w:tc>
        <w:tc>
          <w:tcPr>
            <w:tcW w:w="762" w:type="dxa"/>
          </w:tcPr>
          <w:p w14:paraId="0831215B" w14:textId="77777777" w:rsidR="00EB563B" w:rsidRPr="00EB563B" w:rsidRDefault="00EB563B" w:rsidP="00ED0595">
            <w:pPr>
              <w:rPr>
                <w:rFonts w:ascii="仿宋" w:eastAsia="仿宋" w:hAnsi="仿宋" w:cs="方正仿宋_GB2312" w:hint="eastAsia"/>
                <w:b/>
                <w:bCs/>
                <w:sz w:val="24"/>
                <w:szCs w:val="32"/>
              </w:rPr>
            </w:pPr>
          </w:p>
        </w:tc>
        <w:tc>
          <w:tcPr>
            <w:tcW w:w="2738" w:type="dxa"/>
          </w:tcPr>
          <w:p w14:paraId="5FD95435" w14:textId="77777777" w:rsidR="00EB563B" w:rsidRPr="00EB563B" w:rsidRDefault="00EB563B" w:rsidP="00ED0595">
            <w:pPr>
              <w:rPr>
                <w:rFonts w:ascii="仿宋" w:eastAsia="仿宋" w:hAnsi="仿宋" w:cs="方正仿宋_GB2312" w:hint="eastAsia"/>
                <w:b/>
                <w:bCs/>
                <w:sz w:val="24"/>
                <w:szCs w:val="32"/>
              </w:rPr>
            </w:pPr>
          </w:p>
        </w:tc>
        <w:tc>
          <w:tcPr>
            <w:tcW w:w="1930" w:type="dxa"/>
          </w:tcPr>
          <w:p w14:paraId="2F805F47" w14:textId="77777777" w:rsidR="00EB563B" w:rsidRPr="00EB563B" w:rsidRDefault="00EB563B" w:rsidP="00ED0595">
            <w:pPr>
              <w:rPr>
                <w:rFonts w:ascii="仿宋" w:eastAsia="仿宋" w:hAnsi="仿宋" w:cs="方正仿宋_GB2312" w:hint="eastAsia"/>
                <w:b/>
                <w:bCs/>
                <w:sz w:val="24"/>
                <w:szCs w:val="32"/>
              </w:rPr>
            </w:pPr>
          </w:p>
        </w:tc>
        <w:tc>
          <w:tcPr>
            <w:tcW w:w="1859" w:type="dxa"/>
          </w:tcPr>
          <w:p w14:paraId="6AD40174" w14:textId="77777777" w:rsidR="00EB563B" w:rsidRPr="00EB563B" w:rsidRDefault="00EB563B" w:rsidP="00ED0595">
            <w:pPr>
              <w:rPr>
                <w:rFonts w:ascii="仿宋" w:eastAsia="仿宋" w:hAnsi="仿宋" w:cs="方正仿宋_GB2312" w:hint="eastAsia"/>
                <w:b/>
                <w:bCs/>
                <w:sz w:val="24"/>
                <w:szCs w:val="32"/>
              </w:rPr>
            </w:pPr>
          </w:p>
        </w:tc>
      </w:tr>
      <w:tr w:rsidR="00EB563B" w:rsidRPr="00EB563B" w14:paraId="37D94E05" w14:textId="77777777" w:rsidTr="00ED0595">
        <w:tc>
          <w:tcPr>
            <w:tcW w:w="1233" w:type="dxa"/>
            <w:vAlign w:val="center"/>
          </w:tcPr>
          <w:p w14:paraId="1AA532F2" w14:textId="77777777" w:rsidR="00EB563B" w:rsidRPr="00EB563B" w:rsidRDefault="00EB563B" w:rsidP="00ED0595">
            <w:pPr>
              <w:spacing w:line="400" w:lineRule="exact"/>
              <w:jc w:val="center"/>
              <w:rPr>
                <w:rFonts w:ascii="仿宋" w:eastAsia="仿宋" w:hAnsi="仿宋" w:cs="仿宋" w:hint="eastAsia"/>
                <w:sz w:val="24"/>
              </w:rPr>
            </w:pPr>
            <w:r w:rsidRPr="00EB563B">
              <w:rPr>
                <w:rFonts w:ascii="仿宋" w:eastAsia="仿宋" w:hAnsi="仿宋" w:cs="仿宋" w:hint="eastAsia"/>
                <w:sz w:val="24"/>
              </w:rPr>
              <w:t>本人</w:t>
            </w:r>
          </w:p>
          <w:p w14:paraId="4EA020DD" w14:textId="77777777" w:rsidR="00EB563B" w:rsidRPr="00EB563B" w:rsidRDefault="00EB563B" w:rsidP="00ED0595">
            <w:pPr>
              <w:spacing w:line="400" w:lineRule="exact"/>
              <w:jc w:val="center"/>
              <w:rPr>
                <w:rFonts w:ascii="仿宋" w:eastAsia="仿宋" w:hAnsi="仿宋" w:cs="方正仿宋_GB2312" w:hint="eastAsia"/>
                <w:b/>
                <w:bCs/>
                <w:sz w:val="24"/>
                <w:szCs w:val="32"/>
              </w:rPr>
            </w:pPr>
            <w:r w:rsidRPr="00EB563B">
              <w:rPr>
                <w:rFonts w:ascii="仿宋" w:eastAsia="仿宋" w:hAnsi="仿宋" w:cs="仿宋" w:hint="eastAsia"/>
                <w:sz w:val="24"/>
              </w:rPr>
              <w:t>联系方式</w:t>
            </w:r>
          </w:p>
        </w:tc>
        <w:tc>
          <w:tcPr>
            <w:tcW w:w="3500" w:type="dxa"/>
            <w:gridSpan w:val="2"/>
            <w:vAlign w:val="center"/>
          </w:tcPr>
          <w:p w14:paraId="7019ABE7" w14:textId="77777777" w:rsidR="00EB563B" w:rsidRPr="00EB563B" w:rsidRDefault="00EB563B" w:rsidP="00ED0595">
            <w:pPr>
              <w:spacing w:line="400" w:lineRule="exact"/>
              <w:rPr>
                <w:rFonts w:ascii="仿宋" w:eastAsia="仿宋" w:hAnsi="仿宋" w:cs="仿宋" w:hint="eastAsia"/>
                <w:sz w:val="24"/>
              </w:rPr>
            </w:pPr>
            <w:r w:rsidRPr="00EB563B">
              <w:rPr>
                <w:rFonts w:ascii="仿宋" w:eastAsia="仿宋" w:hAnsi="仿宋" w:cs="仿宋" w:hint="eastAsia"/>
                <w:sz w:val="24"/>
              </w:rPr>
              <w:t>手机号码：</w:t>
            </w:r>
          </w:p>
          <w:p w14:paraId="23E4B328" w14:textId="77777777" w:rsidR="00EB563B" w:rsidRPr="00EB563B" w:rsidRDefault="00EB563B" w:rsidP="00ED0595">
            <w:pPr>
              <w:spacing w:line="400" w:lineRule="exact"/>
              <w:rPr>
                <w:rFonts w:ascii="仿宋" w:eastAsia="仿宋" w:hAnsi="仿宋" w:cs="方正仿宋_GB2312" w:hint="eastAsia"/>
                <w:b/>
                <w:bCs/>
                <w:sz w:val="24"/>
                <w:szCs w:val="32"/>
              </w:rPr>
            </w:pPr>
            <w:r w:rsidRPr="00EB563B">
              <w:rPr>
                <w:rFonts w:ascii="仿宋" w:eastAsia="仿宋" w:hAnsi="仿宋" w:cs="仿宋" w:hint="eastAsia"/>
                <w:sz w:val="24"/>
              </w:rPr>
              <w:t>电子邮箱：</w:t>
            </w:r>
          </w:p>
        </w:tc>
        <w:tc>
          <w:tcPr>
            <w:tcW w:w="1930" w:type="dxa"/>
            <w:vAlign w:val="center"/>
          </w:tcPr>
          <w:p w14:paraId="17B9D149" w14:textId="77777777" w:rsidR="00EB563B" w:rsidRPr="00EB563B" w:rsidRDefault="00EB563B" w:rsidP="00ED0595">
            <w:pPr>
              <w:spacing w:line="400" w:lineRule="exact"/>
              <w:jc w:val="center"/>
              <w:rPr>
                <w:rFonts w:ascii="仿宋" w:eastAsia="仿宋" w:hAnsi="仿宋" w:cs="方正仿宋_GB2312" w:hint="eastAsia"/>
                <w:b/>
                <w:bCs/>
                <w:sz w:val="24"/>
                <w:szCs w:val="32"/>
              </w:rPr>
            </w:pPr>
            <w:r w:rsidRPr="00EB563B">
              <w:rPr>
                <w:rFonts w:ascii="仿宋" w:eastAsia="仿宋" w:hAnsi="仿宋" w:cs="仿宋" w:hint="eastAsia"/>
                <w:sz w:val="24"/>
              </w:rPr>
              <w:t>申请进入实验室</w:t>
            </w:r>
          </w:p>
        </w:tc>
        <w:tc>
          <w:tcPr>
            <w:tcW w:w="1859" w:type="dxa"/>
            <w:vAlign w:val="center"/>
          </w:tcPr>
          <w:p w14:paraId="4E9EA97F" w14:textId="32D7745A" w:rsidR="00EB563B" w:rsidRPr="00EB563B" w:rsidRDefault="00EB563B" w:rsidP="00EB563B">
            <w:pPr>
              <w:spacing w:line="400" w:lineRule="exact"/>
              <w:ind w:firstLineChars="200" w:firstLine="480"/>
              <w:jc w:val="left"/>
              <w:rPr>
                <w:rFonts w:ascii="仿宋" w:eastAsia="仿宋" w:hAnsi="仿宋" w:cs="方正仿宋_GB2312" w:hint="eastAsia"/>
                <w:b/>
                <w:bCs/>
                <w:sz w:val="24"/>
                <w:szCs w:val="32"/>
              </w:rPr>
            </w:pPr>
            <w:r>
              <w:rPr>
                <w:rFonts w:ascii="仿宋" w:eastAsia="仿宋" w:hAnsi="仿宋" w:cs="仿宋" w:hint="eastAsia"/>
                <w:sz w:val="24"/>
              </w:rPr>
              <w:t xml:space="preserve">号楼   </w:t>
            </w:r>
            <w:r w:rsidRPr="00EB563B">
              <w:rPr>
                <w:rFonts w:ascii="仿宋" w:eastAsia="仿宋" w:hAnsi="仿宋" w:cs="仿宋" w:hint="eastAsia"/>
                <w:sz w:val="24"/>
              </w:rPr>
              <w:t>室</w:t>
            </w:r>
          </w:p>
        </w:tc>
      </w:tr>
      <w:tr w:rsidR="00EB563B" w:rsidRPr="00EB563B" w14:paraId="6F209365" w14:textId="77777777" w:rsidTr="00ED0595">
        <w:tc>
          <w:tcPr>
            <w:tcW w:w="1233" w:type="dxa"/>
            <w:vAlign w:val="center"/>
          </w:tcPr>
          <w:p w14:paraId="2692EA56" w14:textId="77777777" w:rsidR="00EB563B" w:rsidRPr="00EB563B" w:rsidRDefault="00EB563B" w:rsidP="00ED0595">
            <w:pPr>
              <w:spacing w:line="400" w:lineRule="exact"/>
              <w:jc w:val="center"/>
              <w:rPr>
                <w:rFonts w:ascii="仿宋" w:eastAsia="仿宋" w:hAnsi="仿宋" w:cs="方正仿宋_GB2312" w:hint="eastAsia"/>
                <w:b/>
                <w:bCs/>
                <w:sz w:val="24"/>
                <w:szCs w:val="32"/>
              </w:rPr>
            </w:pPr>
            <w:r w:rsidRPr="00EB563B">
              <w:rPr>
                <w:rFonts w:ascii="仿宋" w:eastAsia="仿宋" w:hAnsi="仿宋" w:cs="仿宋" w:hint="eastAsia"/>
                <w:sz w:val="24"/>
              </w:rPr>
              <w:t>实验室安全责任人</w:t>
            </w:r>
          </w:p>
        </w:tc>
        <w:tc>
          <w:tcPr>
            <w:tcW w:w="3500" w:type="dxa"/>
            <w:gridSpan w:val="2"/>
            <w:vAlign w:val="center"/>
          </w:tcPr>
          <w:p w14:paraId="6D34BAE2" w14:textId="77777777" w:rsidR="00EB563B" w:rsidRPr="00EB563B" w:rsidRDefault="00EB563B" w:rsidP="00ED0595">
            <w:pPr>
              <w:spacing w:line="400" w:lineRule="exact"/>
              <w:rPr>
                <w:rFonts w:ascii="仿宋" w:eastAsia="仿宋" w:hAnsi="仿宋" w:cs="方正仿宋_GB2312" w:hint="eastAsia"/>
                <w:b/>
                <w:bCs/>
                <w:sz w:val="24"/>
                <w:szCs w:val="32"/>
              </w:rPr>
            </w:pPr>
          </w:p>
        </w:tc>
        <w:tc>
          <w:tcPr>
            <w:tcW w:w="1930" w:type="dxa"/>
            <w:vAlign w:val="center"/>
          </w:tcPr>
          <w:p w14:paraId="1AF2618C" w14:textId="77777777" w:rsidR="00EB563B" w:rsidRPr="00EB563B" w:rsidRDefault="00EB563B" w:rsidP="00ED0595">
            <w:pPr>
              <w:spacing w:line="400" w:lineRule="exact"/>
              <w:jc w:val="center"/>
              <w:rPr>
                <w:rFonts w:ascii="仿宋" w:eastAsia="仿宋" w:hAnsi="仿宋" w:cs="方正仿宋_GB2312" w:hint="eastAsia"/>
                <w:b/>
                <w:bCs/>
                <w:sz w:val="24"/>
                <w:szCs w:val="32"/>
              </w:rPr>
            </w:pPr>
            <w:r w:rsidRPr="00EB563B">
              <w:rPr>
                <w:rFonts w:ascii="仿宋" w:eastAsia="仿宋" w:hAnsi="仿宋" w:cs="仿宋" w:hint="eastAsia"/>
                <w:sz w:val="24"/>
              </w:rPr>
              <w:t>实验室安全责任人联系方式</w:t>
            </w:r>
          </w:p>
        </w:tc>
        <w:tc>
          <w:tcPr>
            <w:tcW w:w="1859" w:type="dxa"/>
            <w:vAlign w:val="center"/>
          </w:tcPr>
          <w:p w14:paraId="5F94EBA2" w14:textId="77777777" w:rsidR="00EB563B" w:rsidRPr="00EB563B" w:rsidRDefault="00EB563B" w:rsidP="00ED0595">
            <w:pPr>
              <w:spacing w:line="400" w:lineRule="exact"/>
              <w:jc w:val="left"/>
              <w:rPr>
                <w:rFonts w:ascii="仿宋" w:eastAsia="仿宋" w:hAnsi="仿宋" w:cs="方正仿宋_GB2312" w:hint="eastAsia"/>
                <w:b/>
                <w:bCs/>
                <w:sz w:val="24"/>
                <w:szCs w:val="32"/>
              </w:rPr>
            </w:pPr>
          </w:p>
        </w:tc>
      </w:tr>
      <w:tr w:rsidR="00EB563B" w:rsidRPr="00EB563B" w14:paraId="006203DA" w14:textId="77777777" w:rsidTr="00ED0595">
        <w:tc>
          <w:tcPr>
            <w:tcW w:w="1233" w:type="dxa"/>
            <w:vAlign w:val="center"/>
          </w:tcPr>
          <w:p w14:paraId="4FC378F6" w14:textId="77777777" w:rsidR="00EB563B" w:rsidRPr="00EB563B" w:rsidRDefault="00EB563B" w:rsidP="00ED0595">
            <w:pPr>
              <w:spacing w:line="400" w:lineRule="exact"/>
              <w:jc w:val="center"/>
              <w:rPr>
                <w:rFonts w:ascii="仿宋" w:eastAsia="仿宋" w:hAnsi="仿宋" w:cs="仿宋" w:hint="eastAsia"/>
                <w:sz w:val="24"/>
              </w:rPr>
            </w:pPr>
            <w:r w:rsidRPr="00EB563B">
              <w:rPr>
                <w:rFonts w:ascii="仿宋" w:eastAsia="仿宋" w:hAnsi="仿宋" w:cs="仿宋" w:hint="eastAsia"/>
                <w:sz w:val="24"/>
              </w:rPr>
              <w:t>工</w:t>
            </w:r>
          </w:p>
          <w:p w14:paraId="1904452B" w14:textId="77777777" w:rsidR="00EB563B" w:rsidRPr="00EB563B" w:rsidRDefault="00EB563B" w:rsidP="00ED0595">
            <w:pPr>
              <w:spacing w:line="400" w:lineRule="exact"/>
              <w:jc w:val="center"/>
              <w:rPr>
                <w:rFonts w:ascii="仿宋" w:eastAsia="仿宋" w:hAnsi="仿宋" w:cs="仿宋" w:hint="eastAsia"/>
                <w:sz w:val="24"/>
              </w:rPr>
            </w:pPr>
            <w:r w:rsidRPr="00EB563B">
              <w:rPr>
                <w:rFonts w:ascii="仿宋" w:eastAsia="仿宋" w:hAnsi="仿宋" w:cs="仿宋" w:hint="eastAsia"/>
                <w:sz w:val="24"/>
              </w:rPr>
              <w:t>作</w:t>
            </w:r>
          </w:p>
          <w:p w14:paraId="53DE4741" w14:textId="77777777" w:rsidR="00EB563B" w:rsidRPr="00EB563B" w:rsidRDefault="00EB563B" w:rsidP="00ED0595">
            <w:pPr>
              <w:spacing w:line="400" w:lineRule="exact"/>
              <w:jc w:val="center"/>
              <w:rPr>
                <w:rFonts w:ascii="仿宋" w:eastAsia="仿宋" w:hAnsi="仿宋" w:cs="仿宋" w:hint="eastAsia"/>
                <w:sz w:val="24"/>
              </w:rPr>
            </w:pPr>
            <w:r w:rsidRPr="00EB563B">
              <w:rPr>
                <w:rFonts w:ascii="仿宋" w:eastAsia="仿宋" w:hAnsi="仿宋" w:cs="仿宋" w:hint="eastAsia"/>
                <w:sz w:val="24"/>
              </w:rPr>
              <w:t>任</w:t>
            </w:r>
          </w:p>
          <w:p w14:paraId="11607124" w14:textId="77777777" w:rsidR="00EB563B" w:rsidRPr="00EB563B" w:rsidRDefault="00EB563B" w:rsidP="00ED0595">
            <w:pPr>
              <w:spacing w:line="400" w:lineRule="exact"/>
              <w:jc w:val="center"/>
              <w:rPr>
                <w:rFonts w:ascii="仿宋" w:eastAsia="仿宋" w:hAnsi="仿宋" w:cs="方正仿宋_GB2312" w:hint="eastAsia"/>
                <w:b/>
                <w:bCs/>
                <w:sz w:val="24"/>
                <w:szCs w:val="32"/>
              </w:rPr>
            </w:pPr>
            <w:r w:rsidRPr="00EB563B">
              <w:rPr>
                <w:rFonts w:ascii="仿宋" w:eastAsia="仿宋" w:hAnsi="仿宋" w:cs="仿宋" w:hint="eastAsia"/>
                <w:sz w:val="24"/>
              </w:rPr>
              <w:t>务</w:t>
            </w:r>
          </w:p>
        </w:tc>
        <w:tc>
          <w:tcPr>
            <w:tcW w:w="7289" w:type="dxa"/>
            <w:gridSpan w:val="4"/>
            <w:vAlign w:val="center"/>
          </w:tcPr>
          <w:p w14:paraId="3BE13477" w14:textId="77777777" w:rsidR="00EB563B" w:rsidRPr="00EB563B" w:rsidRDefault="00EB563B" w:rsidP="00ED0595">
            <w:pPr>
              <w:spacing w:line="400" w:lineRule="exact"/>
              <w:rPr>
                <w:rFonts w:ascii="仿宋" w:eastAsia="仿宋" w:hAnsi="仿宋" w:cs="仿宋" w:hint="eastAsia"/>
                <w:sz w:val="24"/>
              </w:rPr>
            </w:pPr>
            <w:r w:rsidRPr="00EB563B">
              <w:rPr>
                <w:rFonts w:ascii="仿宋" w:eastAsia="仿宋" w:hAnsi="仿宋" w:cs="仿宋" w:hint="eastAsia"/>
                <w:sz w:val="24"/>
              </w:rPr>
              <w:t>（1）具体工作内容（关联课题名称及项目编号）：</w:t>
            </w:r>
          </w:p>
          <w:p w14:paraId="49A69086" w14:textId="77777777" w:rsidR="00EB563B" w:rsidRPr="00EB563B" w:rsidRDefault="00EB563B" w:rsidP="00ED0595">
            <w:pPr>
              <w:spacing w:line="400" w:lineRule="exact"/>
              <w:rPr>
                <w:rFonts w:ascii="仿宋" w:eastAsia="仿宋" w:hAnsi="仿宋" w:cs="仿宋" w:hint="eastAsia"/>
                <w:sz w:val="24"/>
              </w:rPr>
            </w:pPr>
          </w:p>
          <w:p w14:paraId="16032F9C" w14:textId="77777777" w:rsidR="00EB563B" w:rsidRPr="00EB563B" w:rsidRDefault="00EB563B" w:rsidP="00ED0595">
            <w:pPr>
              <w:spacing w:line="400" w:lineRule="exact"/>
              <w:rPr>
                <w:rFonts w:ascii="仿宋" w:eastAsia="仿宋" w:hAnsi="仿宋" w:cs="仿宋" w:hint="eastAsia"/>
                <w:sz w:val="24"/>
              </w:rPr>
            </w:pPr>
            <w:r w:rsidRPr="00EB563B">
              <w:rPr>
                <w:rFonts w:ascii="仿宋" w:eastAsia="仿宋" w:hAnsi="仿宋" w:cs="仿宋" w:hint="eastAsia"/>
                <w:sz w:val="24"/>
              </w:rPr>
              <w:t>（2）可能接触哪些危险源（危化品或危险性操作等）：</w:t>
            </w:r>
          </w:p>
          <w:p w14:paraId="13463FBA" w14:textId="77777777" w:rsidR="00EB563B" w:rsidRPr="00EB563B" w:rsidRDefault="00EB563B" w:rsidP="00ED0595">
            <w:pPr>
              <w:spacing w:line="400" w:lineRule="exact"/>
              <w:rPr>
                <w:rFonts w:ascii="仿宋" w:eastAsia="仿宋" w:hAnsi="仿宋" w:cs="仿宋" w:hint="eastAsia"/>
                <w:sz w:val="24"/>
              </w:rPr>
            </w:pPr>
          </w:p>
          <w:p w14:paraId="09078410" w14:textId="77777777" w:rsidR="00EB563B" w:rsidRPr="00EB563B" w:rsidRDefault="00EB563B" w:rsidP="00ED0595">
            <w:pPr>
              <w:spacing w:line="400" w:lineRule="exact"/>
              <w:rPr>
                <w:rFonts w:ascii="仿宋" w:eastAsia="仿宋" w:hAnsi="仿宋" w:cs="方正仿宋_GB2312" w:hint="eastAsia"/>
                <w:b/>
                <w:bCs/>
                <w:sz w:val="24"/>
                <w:szCs w:val="32"/>
              </w:rPr>
            </w:pPr>
            <w:r w:rsidRPr="00EB563B">
              <w:rPr>
                <w:rFonts w:ascii="仿宋" w:eastAsia="仿宋" w:hAnsi="仿宋" w:cs="仿宋" w:hint="eastAsia"/>
                <w:sz w:val="24"/>
              </w:rPr>
              <w:t>（3）工作时间（不大于半年）：</w:t>
            </w:r>
          </w:p>
        </w:tc>
      </w:tr>
      <w:tr w:rsidR="00EB563B" w:rsidRPr="00EB563B" w14:paraId="42F23B90" w14:textId="77777777" w:rsidTr="00ED0595">
        <w:tc>
          <w:tcPr>
            <w:tcW w:w="1233" w:type="dxa"/>
            <w:vAlign w:val="center"/>
          </w:tcPr>
          <w:p w14:paraId="4B3A71D9" w14:textId="77777777" w:rsidR="00EB563B" w:rsidRPr="00EB563B" w:rsidRDefault="00EB563B" w:rsidP="00ED0595">
            <w:pPr>
              <w:spacing w:line="400" w:lineRule="exact"/>
              <w:jc w:val="center"/>
              <w:rPr>
                <w:rFonts w:ascii="仿宋" w:eastAsia="仿宋" w:hAnsi="仿宋" w:cs="方正仿宋_GB2312" w:hint="eastAsia"/>
                <w:b/>
                <w:bCs/>
                <w:sz w:val="24"/>
                <w:szCs w:val="32"/>
              </w:rPr>
            </w:pPr>
            <w:r w:rsidRPr="00EB563B">
              <w:rPr>
                <w:rFonts w:ascii="仿宋" w:eastAsia="仿宋" w:hAnsi="仿宋" w:cs="仿宋" w:hint="eastAsia"/>
                <w:sz w:val="24"/>
              </w:rPr>
              <w:t>安全教育及培训考核情况</w:t>
            </w:r>
          </w:p>
        </w:tc>
        <w:tc>
          <w:tcPr>
            <w:tcW w:w="7289" w:type="dxa"/>
            <w:gridSpan w:val="4"/>
            <w:vAlign w:val="center"/>
          </w:tcPr>
          <w:p w14:paraId="1C2E7FC1" w14:textId="77777777" w:rsidR="00EB563B" w:rsidRPr="00EB563B" w:rsidRDefault="00EB563B" w:rsidP="00ED0595">
            <w:pPr>
              <w:spacing w:line="400" w:lineRule="exact"/>
              <w:rPr>
                <w:rFonts w:ascii="仿宋" w:eastAsia="仿宋" w:hAnsi="仿宋" w:cs="仿宋" w:hint="eastAsia"/>
                <w:sz w:val="24"/>
              </w:rPr>
            </w:pPr>
            <w:r w:rsidRPr="00EB563B">
              <w:rPr>
                <w:rFonts w:ascii="仿宋" w:eastAsia="仿宋" w:hAnsi="仿宋" w:cs="仿宋" w:hint="eastAsia"/>
                <w:sz w:val="24"/>
              </w:rPr>
              <w:t>（1）对该临时人员进行了以下方面的安全教育和实验操作培训：</w:t>
            </w:r>
          </w:p>
          <w:p w14:paraId="3EE7E2E2" w14:textId="77777777" w:rsidR="00EB563B" w:rsidRPr="00EB563B" w:rsidRDefault="00EB563B" w:rsidP="00ED0595">
            <w:pPr>
              <w:spacing w:line="400" w:lineRule="exact"/>
              <w:rPr>
                <w:rFonts w:ascii="仿宋" w:eastAsia="仿宋" w:hAnsi="仿宋" w:cs="仿宋" w:hint="eastAsia"/>
                <w:sz w:val="24"/>
              </w:rPr>
            </w:pPr>
          </w:p>
          <w:p w14:paraId="60F7D4C9" w14:textId="77777777" w:rsidR="00EB563B" w:rsidRPr="00EB563B" w:rsidRDefault="00EB563B" w:rsidP="00ED0595">
            <w:pPr>
              <w:numPr>
                <w:ilvl w:val="0"/>
                <w:numId w:val="1"/>
              </w:numPr>
              <w:spacing w:line="400" w:lineRule="exact"/>
              <w:rPr>
                <w:rFonts w:ascii="仿宋" w:eastAsia="仿宋" w:hAnsi="仿宋" w:cs="仿宋" w:hint="eastAsia"/>
                <w:sz w:val="24"/>
              </w:rPr>
            </w:pPr>
            <w:r w:rsidRPr="00EB563B">
              <w:rPr>
                <w:rFonts w:ascii="仿宋" w:eastAsia="仿宋" w:hAnsi="仿宋" w:cs="仿宋" w:hint="eastAsia"/>
                <w:sz w:val="24"/>
              </w:rPr>
              <w:t>培训考核结果：</w:t>
            </w:r>
          </w:p>
          <w:p w14:paraId="1EAB1750" w14:textId="77777777" w:rsidR="00EB563B" w:rsidRPr="00EB563B" w:rsidRDefault="00EB563B" w:rsidP="00ED0595">
            <w:pPr>
              <w:spacing w:line="400" w:lineRule="exact"/>
              <w:rPr>
                <w:rFonts w:ascii="仿宋" w:eastAsia="仿宋" w:hAnsi="仿宋" w:cs="仿宋" w:hint="eastAsia"/>
                <w:sz w:val="24"/>
              </w:rPr>
            </w:pPr>
          </w:p>
          <w:p w14:paraId="24AA07F2" w14:textId="77777777" w:rsidR="00EB563B" w:rsidRPr="00EB563B" w:rsidRDefault="00EB563B" w:rsidP="00ED0595">
            <w:pPr>
              <w:spacing w:line="400" w:lineRule="exact"/>
              <w:rPr>
                <w:rFonts w:ascii="仿宋" w:eastAsia="仿宋" w:hAnsi="仿宋" w:cs="微软雅黑" w:hint="eastAsia"/>
                <w:b/>
                <w:sz w:val="24"/>
              </w:rPr>
            </w:pPr>
            <w:r w:rsidRPr="00EB563B">
              <w:rPr>
                <w:rFonts w:ascii="仿宋" w:eastAsia="仿宋" w:hAnsi="仿宋" w:cs="仿宋" w:hint="eastAsia"/>
                <w:sz w:val="24"/>
              </w:rPr>
              <w:t>（3）</w:t>
            </w:r>
            <w:r w:rsidRPr="00EB563B">
              <w:rPr>
                <w:rFonts w:ascii="仿宋" w:eastAsia="仿宋" w:hAnsi="仿宋" w:cs="微软雅黑" w:hint="eastAsia"/>
                <w:b/>
                <w:sz w:val="24"/>
              </w:rPr>
              <w:t>本人承诺对该临时人员在本实验室工作期间的人身安全等实验安全方面承担完全责任。</w:t>
            </w:r>
          </w:p>
          <w:p w14:paraId="29FF8504" w14:textId="40535FA5" w:rsidR="00EB563B" w:rsidRPr="00EB563B" w:rsidRDefault="00EB563B" w:rsidP="00ED0595">
            <w:pPr>
              <w:spacing w:line="400" w:lineRule="exact"/>
              <w:rPr>
                <w:rFonts w:ascii="仿宋" w:eastAsia="仿宋" w:hAnsi="仿宋" w:cs="仿宋" w:hint="eastAsia"/>
                <w:sz w:val="24"/>
              </w:rPr>
            </w:pPr>
            <w:r w:rsidRPr="00EB563B">
              <w:rPr>
                <w:rFonts w:ascii="仿宋" w:eastAsia="仿宋" w:hAnsi="仿宋" w:cs="仿宋" w:hint="eastAsia"/>
                <w:sz w:val="24"/>
              </w:rPr>
              <w:t xml:space="preserve">                          实验室安全责任人签字：</w:t>
            </w:r>
          </w:p>
          <w:p w14:paraId="4A9EA379" w14:textId="77777777" w:rsidR="00EB563B" w:rsidRPr="00EB563B" w:rsidRDefault="00EB563B" w:rsidP="00ED0595">
            <w:pPr>
              <w:spacing w:line="400" w:lineRule="exact"/>
              <w:ind w:firstLineChars="2100" w:firstLine="5040"/>
              <w:rPr>
                <w:rFonts w:ascii="仿宋" w:eastAsia="仿宋" w:hAnsi="仿宋" w:cs="方正仿宋_GB2312" w:hint="eastAsia"/>
                <w:b/>
                <w:bCs/>
                <w:sz w:val="24"/>
                <w:szCs w:val="32"/>
              </w:rPr>
            </w:pPr>
            <w:r w:rsidRPr="00EB563B">
              <w:rPr>
                <w:rFonts w:ascii="仿宋" w:eastAsia="仿宋" w:hAnsi="仿宋" w:cs="仿宋" w:hint="eastAsia"/>
                <w:sz w:val="24"/>
              </w:rPr>
              <w:t>年    月    日</w:t>
            </w:r>
          </w:p>
        </w:tc>
      </w:tr>
      <w:tr w:rsidR="00EB563B" w:rsidRPr="00EB563B" w14:paraId="78F1A458" w14:textId="77777777" w:rsidTr="00ED0595">
        <w:tc>
          <w:tcPr>
            <w:tcW w:w="1233" w:type="dxa"/>
            <w:vAlign w:val="center"/>
          </w:tcPr>
          <w:p w14:paraId="61E3DEA6" w14:textId="77777777" w:rsidR="00EB563B" w:rsidRPr="00EB563B" w:rsidRDefault="00EB563B" w:rsidP="00ED0595">
            <w:pPr>
              <w:spacing w:line="400" w:lineRule="exact"/>
              <w:jc w:val="center"/>
              <w:rPr>
                <w:rFonts w:ascii="仿宋" w:eastAsia="仿宋" w:hAnsi="仿宋" w:cs="方正仿宋_GB2312" w:hint="eastAsia"/>
                <w:b/>
                <w:bCs/>
                <w:sz w:val="24"/>
                <w:szCs w:val="32"/>
              </w:rPr>
            </w:pPr>
            <w:r w:rsidRPr="00EB563B">
              <w:rPr>
                <w:rFonts w:ascii="仿宋" w:eastAsia="仿宋" w:hAnsi="仿宋" w:cs="仿宋" w:hint="eastAsia"/>
                <w:sz w:val="24"/>
              </w:rPr>
              <w:t>学院意见</w:t>
            </w:r>
          </w:p>
        </w:tc>
        <w:tc>
          <w:tcPr>
            <w:tcW w:w="7289" w:type="dxa"/>
            <w:gridSpan w:val="4"/>
            <w:vAlign w:val="center"/>
          </w:tcPr>
          <w:p w14:paraId="7DE17040" w14:textId="77777777" w:rsidR="00EB563B" w:rsidRPr="00EB563B" w:rsidRDefault="00EB563B" w:rsidP="00ED0595">
            <w:pPr>
              <w:spacing w:line="400" w:lineRule="exact"/>
              <w:rPr>
                <w:rFonts w:ascii="仿宋" w:eastAsia="仿宋" w:hAnsi="仿宋" w:cs="仿宋" w:hint="eastAsia"/>
                <w:sz w:val="24"/>
              </w:rPr>
            </w:pPr>
          </w:p>
          <w:p w14:paraId="4C9C414F" w14:textId="378A54CE" w:rsidR="00EB563B" w:rsidRPr="00EB563B" w:rsidRDefault="00EB563B" w:rsidP="00ED0595">
            <w:pPr>
              <w:spacing w:line="400" w:lineRule="exact"/>
              <w:jc w:val="center"/>
              <w:rPr>
                <w:rFonts w:ascii="仿宋" w:eastAsia="仿宋" w:hAnsi="仿宋" w:cs="仿宋" w:hint="eastAsia"/>
                <w:sz w:val="24"/>
              </w:rPr>
            </w:pPr>
            <w:r w:rsidRPr="00EB563B">
              <w:rPr>
                <w:rFonts w:ascii="仿宋" w:eastAsia="仿宋" w:hAnsi="仿宋" w:cs="仿宋" w:hint="eastAsia"/>
                <w:sz w:val="24"/>
              </w:rPr>
              <w:t xml:space="preserve">            实验中心主任签字：</w:t>
            </w:r>
          </w:p>
          <w:p w14:paraId="2182497F" w14:textId="77777777" w:rsidR="00EB563B" w:rsidRPr="00EB563B" w:rsidRDefault="00EB563B" w:rsidP="00ED0595">
            <w:pPr>
              <w:spacing w:line="400" w:lineRule="exact"/>
              <w:jc w:val="center"/>
              <w:rPr>
                <w:rFonts w:ascii="仿宋" w:eastAsia="仿宋" w:hAnsi="仿宋" w:cs="仿宋" w:hint="eastAsia"/>
                <w:sz w:val="24"/>
              </w:rPr>
            </w:pPr>
            <w:r w:rsidRPr="00EB563B">
              <w:rPr>
                <w:rFonts w:ascii="仿宋" w:eastAsia="仿宋" w:hAnsi="仿宋" w:cs="仿宋" w:hint="eastAsia"/>
                <w:sz w:val="24"/>
              </w:rPr>
              <w:t xml:space="preserve">                                       年    月    日</w:t>
            </w:r>
          </w:p>
          <w:p w14:paraId="1E4A3FCA" w14:textId="04CED144" w:rsidR="00EB563B" w:rsidRPr="00EB563B" w:rsidRDefault="00EB563B" w:rsidP="00ED0595">
            <w:pPr>
              <w:spacing w:line="400" w:lineRule="exact"/>
              <w:jc w:val="center"/>
              <w:rPr>
                <w:rFonts w:ascii="仿宋" w:eastAsia="仿宋" w:hAnsi="仿宋" w:cs="仿宋" w:hint="eastAsia"/>
                <w:sz w:val="24"/>
              </w:rPr>
            </w:pPr>
            <w:r w:rsidRPr="00EB563B">
              <w:rPr>
                <w:rFonts w:ascii="仿宋" w:eastAsia="仿宋" w:hAnsi="仿宋" w:cs="仿宋" w:hint="eastAsia"/>
                <w:sz w:val="24"/>
              </w:rPr>
              <w:t xml:space="preserve">            学院分管领导签字：</w:t>
            </w:r>
          </w:p>
          <w:p w14:paraId="217DFA22" w14:textId="77777777" w:rsidR="00EB563B" w:rsidRPr="00EB563B" w:rsidRDefault="00EB563B" w:rsidP="00ED0595">
            <w:pPr>
              <w:spacing w:line="400" w:lineRule="exact"/>
              <w:jc w:val="center"/>
              <w:rPr>
                <w:rFonts w:ascii="仿宋" w:eastAsia="仿宋" w:hAnsi="仿宋" w:cs="方正仿宋_GB2312" w:hint="eastAsia"/>
                <w:b/>
                <w:bCs/>
                <w:sz w:val="24"/>
                <w:szCs w:val="32"/>
              </w:rPr>
            </w:pPr>
            <w:r w:rsidRPr="00EB563B">
              <w:rPr>
                <w:rFonts w:ascii="仿宋" w:eastAsia="仿宋" w:hAnsi="仿宋" w:cs="仿宋" w:hint="eastAsia"/>
                <w:sz w:val="24"/>
              </w:rPr>
              <w:t xml:space="preserve">                                        年    月    日</w:t>
            </w:r>
          </w:p>
        </w:tc>
      </w:tr>
    </w:tbl>
    <w:p w14:paraId="26A25186" w14:textId="77777777" w:rsidR="00EB563B" w:rsidRPr="00EB563B" w:rsidRDefault="00EB563B" w:rsidP="00EB563B">
      <w:pPr>
        <w:rPr>
          <w:rFonts w:ascii="仿宋" w:eastAsia="仿宋" w:hAnsi="仿宋" w:cs="仿宋" w:hint="eastAsia"/>
        </w:rPr>
      </w:pPr>
      <w:r w:rsidRPr="00EB563B">
        <w:rPr>
          <w:rFonts w:ascii="仿宋" w:eastAsia="仿宋" w:hAnsi="仿宋" w:cs="仿宋" w:hint="eastAsia"/>
          <w:szCs w:val="24"/>
        </w:rPr>
        <w:t>备注：</w:t>
      </w:r>
    </w:p>
    <w:p w14:paraId="3C1E4C4F" w14:textId="77777777" w:rsidR="00EB563B" w:rsidRPr="00EB563B" w:rsidRDefault="00EB563B" w:rsidP="00EB563B">
      <w:pPr>
        <w:rPr>
          <w:rFonts w:ascii="仿宋" w:eastAsia="仿宋" w:hAnsi="仿宋" w:cs="仿宋" w:hint="eastAsia"/>
        </w:rPr>
      </w:pPr>
      <w:r w:rsidRPr="00EB563B">
        <w:rPr>
          <w:rFonts w:ascii="仿宋" w:eastAsia="仿宋" w:hAnsi="仿宋" w:cs="仿宋" w:hint="eastAsia"/>
          <w:szCs w:val="24"/>
        </w:rPr>
        <w:t>1.此表适用于无本校学号、工号的各类校外临时人员作为实验室安全准入之用，无法完成实验室安全网上准入制考核的外国留学生等可参照执行。</w:t>
      </w:r>
    </w:p>
    <w:p w14:paraId="7162493D" w14:textId="77777777" w:rsidR="00EB563B" w:rsidRPr="00EB563B" w:rsidRDefault="00EB563B" w:rsidP="00EB563B">
      <w:pPr>
        <w:rPr>
          <w:rFonts w:ascii="仿宋" w:eastAsia="仿宋" w:hAnsi="仿宋" w:cs="仿宋" w:hint="eastAsia"/>
        </w:rPr>
      </w:pPr>
      <w:r w:rsidRPr="00EB563B">
        <w:rPr>
          <w:rFonts w:ascii="仿宋" w:eastAsia="仿宋" w:hAnsi="仿宋" w:cs="仿宋" w:hint="eastAsia"/>
          <w:szCs w:val="24"/>
        </w:rPr>
        <w:t>2.此表由接收临时人员的直接责任人负责填写，其中工作任务、安全教育情况要具体、翔实。</w:t>
      </w:r>
    </w:p>
    <w:p w14:paraId="5618DDF8" w14:textId="38722CC4" w:rsidR="00437E44" w:rsidRPr="00EB563B" w:rsidRDefault="00EB563B" w:rsidP="00EB563B">
      <w:pPr>
        <w:rPr>
          <w:rFonts w:ascii="仿宋" w:eastAsia="仿宋" w:hAnsi="仿宋" w:cs="仿宋" w:hint="eastAsia"/>
        </w:rPr>
      </w:pPr>
      <w:r w:rsidRPr="00EB563B">
        <w:rPr>
          <w:rFonts w:ascii="仿宋" w:eastAsia="仿宋" w:hAnsi="仿宋" w:cs="仿宋" w:hint="eastAsia"/>
          <w:szCs w:val="24"/>
        </w:rPr>
        <w:t>3.提交此表时需附上实验室安全责任书（课题组负责人-临时人员）1份及相关培训考核记录材料。</w:t>
      </w:r>
    </w:p>
    <w:sectPr w:rsidR="00437E44" w:rsidRPr="00EB563B" w:rsidSect="00726565">
      <w:footerReference w:type="even" r:id="rId8"/>
      <w:footerReference w:type="default" r:id="rId9"/>
      <w:pgSz w:w="11906" w:h="16838"/>
      <w:pgMar w:top="2098" w:right="1474" w:bottom="1985" w:left="1588"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548CDC" w14:textId="77777777" w:rsidR="007855FB" w:rsidRDefault="007855FB" w:rsidP="00437E44">
      <w:r>
        <w:separator/>
      </w:r>
    </w:p>
  </w:endnote>
  <w:endnote w:type="continuationSeparator" w:id="0">
    <w:p w14:paraId="4F79DE3A" w14:textId="77777777" w:rsidR="007855FB" w:rsidRDefault="007855FB" w:rsidP="00437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使用中文字体)">
    <w:altName w:val="宋体"/>
    <w:panose1 w:val="00000000000000000000"/>
    <w:charset w:val="86"/>
    <w:family w:val="roman"/>
    <w:notTrueType/>
    <w:pitch w:val="default"/>
  </w:font>
  <w:font w:name="楷体">
    <w:panose1 w:val="02010609060101010101"/>
    <w:charset w:val="86"/>
    <w:family w:val="modern"/>
    <w:pitch w:val="fixed"/>
    <w:sig w:usb0="800002BF" w:usb1="38CF7CFA" w:usb2="00000016" w:usb3="00000000" w:csb0="00040001" w:csb1="00000000"/>
  </w:font>
  <w:font w:name="方正仿宋_GB2312">
    <w:altName w:val="微软雅黑"/>
    <w:charset w:val="86"/>
    <w:family w:val="auto"/>
    <w:pitch w:val="default"/>
    <w:sig w:usb0="A00002BF" w:usb1="184F6CFA" w:usb2="00000012"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4314495"/>
      <w:docPartObj>
        <w:docPartGallery w:val="Page Numbers (Bottom of Page)"/>
        <w:docPartUnique/>
      </w:docPartObj>
    </w:sdtPr>
    <w:sdtEndPr>
      <w:rPr>
        <w:rFonts w:ascii="宋体" w:eastAsia="宋体" w:hAnsi="宋体"/>
        <w:sz w:val="28"/>
        <w:szCs w:val="28"/>
      </w:rPr>
    </w:sdtEndPr>
    <w:sdtContent>
      <w:p w14:paraId="7B1F803A" w14:textId="338B248C" w:rsidR="00AE4B60" w:rsidRPr="00AE4B60" w:rsidRDefault="00AE4B60" w:rsidP="00AE4B60">
        <w:pPr>
          <w:pStyle w:val="a8"/>
          <w:ind w:firstLineChars="100" w:firstLine="180"/>
          <w:rPr>
            <w:rFonts w:ascii="宋体" w:eastAsia="宋体" w:hAnsi="宋体" w:hint="eastAsia"/>
            <w:sz w:val="28"/>
            <w:szCs w:val="28"/>
          </w:rPr>
        </w:pPr>
        <w:r w:rsidRPr="00AE4B60">
          <w:rPr>
            <w:rFonts w:ascii="宋体" w:eastAsia="宋体" w:hAnsi="宋体"/>
            <w:sz w:val="28"/>
            <w:szCs w:val="28"/>
          </w:rPr>
          <w:fldChar w:fldCharType="begin"/>
        </w:r>
        <w:r w:rsidRPr="00AE4B60">
          <w:rPr>
            <w:rFonts w:ascii="宋体" w:eastAsia="宋体" w:hAnsi="宋体"/>
            <w:sz w:val="28"/>
            <w:szCs w:val="28"/>
          </w:rPr>
          <w:instrText>PAGE   \* MERGEFORMAT</w:instrText>
        </w:r>
        <w:r w:rsidRPr="00AE4B60">
          <w:rPr>
            <w:rFonts w:ascii="宋体" w:eastAsia="宋体" w:hAnsi="宋体"/>
            <w:sz w:val="28"/>
            <w:szCs w:val="28"/>
          </w:rPr>
          <w:fldChar w:fldCharType="separate"/>
        </w:r>
        <w:r w:rsidR="000A0F34" w:rsidRPr="000A0F34">
          <w:rPr>
            <w:rFonts w:ascii="宋体" w:eastAsia="宋体" w:hAnsi="宋体"/>
            <w:noProof/>
            <w:sz w:val="28"/>
            <w:szCs w:val="28"/>
            <w:lang w:val="zh-CN"/>
          </w:rPr>
          <w:t>-</w:t>
        </w:r>
        <w:r w:rsidR="000A0F34">
          <w:rPr>
            <w:rFonts w:ascii="宋体" w:eastAsia="宋体" w:hAnsi="宋体"/>
            <w:noProof/>
            <w:sz w:val="28"/>
            <w:szCs w:val="28"/>
          </w:rPr>
          <w:t xml:space="preserve"> 2 -</w:t>
        </w:r>
        <w:r w:rsidRPr="00AE4B60">
          <w:rPr>
            <w:rFonts w:ascii="宋体" w:eastAsia="宋体" w:hAnsi="宋体"/>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7207268"/>
      <w:docPartObj>
        <w:docPartGallery w:val="Page Numbers (Bottom of Page)"/>
        <w:docPartUnique/>
      </w:docPartObj>
    </w:sdtPr>
    <w:sdtEndPr>
      <w:rPr>
        <w:rFonts w:ascii="宋体" w:eastAsia="宋体" w:hAnsi="宋体"/>
        <w:sz w:val="28"/>
        <w:szCs w:val="28"/>
      </w:rPr>
    </w:sdtEndPr>
    <w:sdtContent>
      <w:p w14:paraId="163DEA68" w14:textId="1D2EF3B1" w:rsidR="00AE4B60" w:rsidRPr="00AE4B60" w:rsidRDefault="00AE4B60" w:rsidP="00AE4B60">
        <w:pPr>
          <w:pStyle w:val="a8"/>
          <w:ind w:right="180"/>
          <w:jc w:val="right"/>
          <w:rPr>
            <w:rFonts w:ascii="宋体" w:eastAsia="宋体" w:hAnsi="宋体" w:hint="eastAsia"/>
            <w:sz w:val="28"/>
            <w:szCs w:val="28"/>
          </w:rPr>
        </w:pPr>
        <w:r w:rsidRPr="00AE4B60">
          <w:rPr>
            <w:rFonts w:ascii="宋体" w:eastAsia="宋体" w:hAnsi="宋体"/>
            <w:sz w:val="28"/>
            <w:szCs w:val="28"/>
          </w:rPr>
          <w:fldChar w:fldCharType="begin"/>
        </w:r>
        <w:r w:rsidRPr="00AE4B60">
          <w:rPr>
            <w:rFonts w:ascii="宋体" w:eastAsia="宋体" w:hAnsi="宋体"/>
            <w:sz w:val="28"/>
            <w:szCs w:val="28"/>
          </w:rPr>
          <w:instrText>PAGE   \* MERGEFORMAT</w:instrText>
        </w:r>
        <w:r w:rsidRPr="00AE4B60">
          <w:rPr>
            <w:rFonts w:ascii="宋体" w:eastAsia="宋体" w:hAnsi="宋体"/>
            <w:sz w:val="28"/>
            <w:szCs w:val="28"/>
          </w:rPr>
          <w:fldChar w:fldCharType="separate"/>
        </w:r>
        <w:r w:rsidR="0092540E" w:rsidRPr="0092540E">
          <w:rPr>
            <w:rFonts w:ascii="宋体" w:eastAsia="宋体" w:hAnsi="宋体"/>
            <w:noProof/>
            <w:sz w:val="28"/>
            <w:szCs w:val="28"/>
            <w:lang w:val="zh-CN"/>
          </w:rPr>
          <w:t>-</w:t>
        </w:r>
        <w:r w:rsidR="0092540E">
          <w:rPr>
            <w:rFonts w:ascii="宋体" w:eastAsia="宋体" w:hAnsi="宋体"/>
            <w:noProof/>
            <w:sz w:val="28"/>
            <w:szCs w:val="28"/>
          </w:rPr>
          <w:t xml:space="preserve"> 3 -</w:t>
        </w:r>
        <w:r w:rsidRPr="00AE4B60">
          <w:rPr>
            <w:rFonts w:ascii="宋体" w:eastAsia="宋体" w:hAnsi="宋体"/>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5777B9" w14:textId="77777777" w:rsidR="007855FB" w:rsidRDefault="007855FB" w:rsidP="00437E44">
      <w:r>
        <w:separator/>
      </w:r>
    </w:p>
  </w:footnote>
  <w:footnote w:type="continuationSeparator" w:id="0">
    <w:p w14:paraId="5C5988B9" w14:textId="77777777" w:rsidR="007855FB" w:rsidRDefault="007855FB" w:rsidP="00437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1E235F"/>
    <w:multiLevelType w:val="singleLevel"/>
    <w:tmpl w:val="3B1E235F"/>
    <w:lvl w:ilvl="0">
      <w:start w:val="2"/>
      <w:numFmt w:val="decimal"/>
      <w:suff w:val="nothing"/>
      <w:lvlText w:val="（%1）"/>
      <w:lvlJc w:val="left"/>
    </w:lvl>
  </w:abstractNum>
  <w:num w:numId="1" w16cid:durableId="1268199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4B1"/>
    <w:rsid w:val="0001260F"/>
    <w:rsid w:val="00051C57"/>
    <w:rsid w:val="00071139"/>
    <w:rsid w:val="00086BF0"/>
    <w:rsid w:val="00087DCB"/>
    <w:rsid w:val="00096F3E"/>
    <w:rsid w:val="000A0F34"/>
    <w:rsid w:val="000A48F8"/>
    <w:rsid w:val="000C6503"/>
    <w:rsid w:val="000D4456"/>
    <w:rsid w:val="000E3B3B"/>
    <w:rsid w:val="000F2165"/>
    <w:rsid w:val="000F3BBF"/>
    <w:rsid w:val="000F45BF"/>
    <w:rsid w:val="0012541D"/>
    <w:rsid w:val="00140794"/>
    <w:rsid w:val="00163CAD"/>
    <w:rsid w:val="001765EE"/>
    <w:rsid w:val="00191495"/>
    <w:rsid w:val="00191EE1"/>
    <w:rsid w:val="00193EBC"/>
    <w:rsid w:val="001B7BA5"/>
    <w:rsid w:val="001C5458"/>
    <w:rsid w:val="001E77F9"/>
    <w:rsid w:val="0022546D"/>
    <w:rsid w:val="002371CE"/>
    <w:rsid w:val="0024008D"/>
    <w:rsid w:val="002528F8"/>
    <w:rsid w:val="00262849"/>
    <w:rsid w:val="00270826"/>
    <w:rsid w:val="00273643"/>
    <w:rsid w:val="002762FD"/>
    <w:rsid w:val="0028246E"/>
    <w:rsid w:val="002848A1"/>
    <w:rsid w:val="002873AC"/>
    <w:rsid w:val="00287E7A"/>
    <w:rsid w:val="002A36F5"/>
    <w:rsid w:val="002A3D7F"/>
    <w:rsid w:val="002C69DA"/>
    <w:rsid w:val="002D06ED"/>
    <w:rsid w:val="002D4DB9"/>
    <w:rsid w:val="002E3B14"/>
    <w:rsid w:val="00303CF9"/>
    <w:rsid w:val="00305837"/>
    <w:rsid w:val="00326CF2"/>
    <w:rsid w:val="00335855"/>
    <w:rsid w:val="00353839"/>
    <w:rsid w:val="00365BD3"/>
    <w:rsid w:val="00370958"/>
    <w:rsid w:val="00371651"/>
    <w:rsid w:val="003906DA"/>
    <w:rsid w:val="00393341"/>
    <w:rsid w:val="003A57A8"/>
    <w:rsid w:val="003B260E"/>
    <w:rsid w:val="003B7028"/>
    <w:rsid w:val="003D0E64"/>
    <w:rsid w:val="0043294C"/>
    <w:rsid w:val="0043355F"/>
    <w:rsid w:val="00437CDB"/>
    <w:rsid w:val="00437E44"/>
    <w:rsid w:val="004414AB"/>
    <w:rsid w:val="00450BC8"/>
    <w:rsid w:val="00493402"/>
    <w:rsid w:val="0049413C"/>
    <w:rsid w:val="004D0DFA"/>
    <w:rsid w:val="00503217"/>
    <w:rsid w:val="00516F96"/>
    <w:rsid w:val="005344D8"/>
    <w:rsid w:val="00543C25"/>
    <w:rsid w:val="0055418D"/>
    <w:rsid w:val="0056210F"/>
    <w:rsid w:val="005671CA"/>
    <w:rsid w:val="00567A10"/>
    <w:rsid w:val="00570721"/>
    <w:rsid w:val="00580DB0"/>
    <w:rsid w:val="00590FE5"/>
    <w:rsid w:val="005B0821"/>
    <w:rsid w:val="005B4033"/>
    <w:rsid w:val="005C5FAA"/>
    <w:rsid w:val="005D0802"/>
    <w:rsid w:val="005D74B1"/>
    <w:rsid w:val="005E79AE"/>
    <w:rsid w:val="005F077F"/>
    <w:rsid w:val="0060177C"/>
    <w:rsid w:val="00602749"/>
    <w:rsid w:val="006166F9"/>
    <w:rsid w:val="006235C9"/>
    <w:rsid w:val="00644D11"/>
    <w:rsid w:val="00654279"/>
    <w:rsid w:val="00664EEC"/>
    <w:rsid w:val="00665AB0"/>
    <w:rsid w:val="0067611A"/>
    <w:rsid w:val="006B234E"/>
    <w:rsid w:val="006B2EC0"/>
    <w:rsid w:val="006C2875"/>
    <w:rsid w:val="006C7E29"/>
    <w:rsid w:val="006C7F09"/>
    <w:rsid w:val="006F4E05"/>
    <w:rsid w:val="00705A1C"/>
    <w:rsid w:val="0072311A"/>
    <w:rsid w:val="00724417"/>
    <w:rsid w:val="00726565"/>
    <w:rsid w:val="00726F96"/>
    <w:rsid w:val="00730227"/>
    <w:rsid w:val="0073569D"/>
    <w:rsid w:val="00740538"/>
    <w:rsid w:val="007556D9"/>
    <w:rsid w:val="007667F0"/>
    <w:rsid w:val="0077089E"/>
    <w:rsid w:val="00773115"/>
    <w:rsid w:val="00773F92"/>
    <w:rsid w:val="007846E5"/>
    <w:rsid w:val="007855FB"/>
    <w:rsid w:val="00792006"/>
    <w:rsid w:val="00793B98"/>
    <w:rsid w:val="007B1C3E"/>
    <w:rsid w:val="007B4058"/>
    <w:rsid w:val="007C0038"/>
    <w:rsid w:val="007D097A"/>
    <w:rsid w:val="007D668D"/>
    <w:rsid w:val="007E2069"/>
    <w:rsid w:val="008012AD"/>
    <w:rsid w:val="0081408C"/>
    <w:rsid w:val="0084319D"/>
    <w:rsid w:val="0084662A"/>
    <w:rsid w:val="008579A6"/>
    <w:rsid w:val="008614A2"/>
    <w:rsid w:val="0087343C"/>
    <w:rsid w:val="00877038"/>
    <w:rsid w:val="00882131"/>
    <w:rsid w:val="00891E1F"/>
    <w:rsid w:val="008926D7"/>
    <w:rsid w:val="008A2DEE"/>
    <w:rsid w:val="008A5AB1"/>
    <w:rsid w:val="008B2088"/>
    <w:rsid w:val="008B4EDC"/>
    <w:rsid w:val="008C789E"/>
    <w:rsid w:val="008D77A0"/>
    <w:rsid w:val="00904074"/>
    <w:rsid w:val="00924F11"/>
    <w:rsid w:val="0092540E"/>
    <w:rsid w:val="009379AD"/>
    <w:rsid w:val="00940475"/>
    <w:rsid w:val="00962F2F"/>
    <w:rsid w:val="009669DA"/>
    <w:rsid w:val="009670C5"/>
    <w:rsid w:val="0098576C"/>
    <w:rsid w:val="00992347"/>
    <w:rsid w:val="00992B8F"/>
    <w:rsid w:val="009A145E"/>
    <w:rsid w:val="009A31AD"/>
    <w:rsid w:val="009C4006"/>
    <w:rsid w:val="009E5A66"/>
    <w:rsid w:val="009F33AD"/>
    <w:rsid w:val="009F5265"/>
    <w:rsid w:val="00A079D0"/>
    <w:rsid w:val="00A14F53"/>
    <w:rsid w:val="00A17684"/>
    <w:rsid w:val="00A50644"/>
    <w:rsid w:val="00A52252"/>
    <w:rsid w:val="00A84F4E"/>
    <w:rsid w:val="00A86A30"/>
    <w:rsid w:val="00AA0975"/>
    <w:rsid w:val="00AC7B77"/>
    <w:rsid w:val="00AE4B60"/>
    <w:rsid w:val="00AF3F5F"/>
    <w:rsid w:val="00B24834"/>
    <w:rsid w:val="00B26658"/>
    <w:rsid w:val="00B34731"/>
    <w:rsid w:val="00B458DD"/>
    <w:rsid w:val="00B60724"/>
    <w:rsid w:val="00B647AC"/>
    <w:rsid w:val="00B732B0"/>
    <w:rsid w:val="00B80439"/>
    <w:rsid w:val="00B90467"/>
    <w:rsid w:val="00BC116D"/>
    <w:rsid w:val="00BD206F"/>
    <w:rsid w:val="00BE20FF"/>
    <w:rsid w:val="00BE46E4"/>
    <w:rsid w:val="00BE5CC5"/>
    <w:rsid w:val="00BE6785"/>
    <w:rsid w:val="00C00671"/>
    <w:rsid w:val="00C02C66"/>
    <w:rsid w:val="00C10362"/>
    <w:rsid w:val="00C44016"/>
    <w:rsid w:val="00C474E7"/>
    <w:rsid w:val="00C535EC"/>
    <w:rsid w:val="00C67BAD"/>
    <w:rsid w:val="00C818A1"/>
    <w:rsid w:val="00C846F2"/>
    <w:rsid w:val="00C91E08"/>
    <w:rsid w:val="00C92D15"/>
    <w:rsid w:val="00C95A16"/>
    <w:rsid w:val="00CE5783"/>
    <w:rsid w:val="00D005A2"/>
    <w:rsid w:val="00D05DE3"/>
    <w:rsid w:val="00D078E5"/>
    <w:rsid w:val="00D141BD"/>
    <w:rsid w:val="00D27177"/>
    <w:rsid w:val="00D4449C"/>
    <w:rsid w:val="00D754E4"/>
    <w:rsid w:val="00D94F08"/>
    <w:rsid w:val="00DB3EA6"/>
    <w:rsid w:val="00DB647B"/>
    <w:rsid w:val="00DC22F1"/>
    <w:rsid w:val="00DD001D"/>
    <w:rsid w:val="00DD19EB"/>
    <w:rsid w:val="00DE019E"/>
    <w:rsid w:val="00DF0464"/>
    <w:rsid w:val="00E13471"/>
    <w:rsid w:val="00E25DF8"/>
    <w:rsid w:val="00E4449A"/>
    <w:rsid w:val="00E57F3A"/>
    <w:rsid w:val="00E71DC7"/>
    <w:rsid w:val="00E8397D"/>
    <w:rsid w:val="00E8799A"/>
    <w:rsid w:val="00EA22A9"/>
    <w:rsid w:val="00EB4053"/>
    <w:rsid w:val="00EB563B"/>
    <w:rsid w:val="00EC0437"/>
    <w:rsid w:val="00EC53E6"/>
    <w:rsid w:val="00EF4E55"/>
    <w:rsid w:val="00F27912"/>
    <w:rsid w:val="00F27CDA"/>
    <w:rsid w:val="00F366E7"/>
    <w:rsid w:val="00F43C24"/>
    <w:rsid w:val="00F459A6"/>
    <w:rsid w:val="00F507FF"/>
    <w:rsid w:val="00F77FD9"/>
    <w:rsid w:val="00FA242E"/>
    <w:rsid w:val="00FB3DA9"/>
    <w:rsid w:val="00FC3654"/>
    <w:rsid w:val="00FD3933"/>
    <w:rsid w:val="00FE52B6"/>
    <w:rsid w:val="00FE6DD0"/>
    <w:rsid w:val="00FF57EA"/>
    <w:rsid w:val="00FF6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1D26C"/>
  <w15:chartTrackingRefBased/>
  <w15:docId w15:val="{3D741AAA-DCFF-4C08-985E-66731D963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FD3933"/>
    <w:pPr>
      <w:ind w:firstLine="420"/>
      <w:jc w:val="center"/>
      <w:outlineLvl w:val="1"/>
    </w:pPr>
    <w:rPr>
      <w:rFonts w:ascii="仿宋" w:eastAsia="仿宋" w:hAnsi="仿宋"/>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4D11"/>
    <w:rPr>
      <w:sz w:val="18"/>
      <w:szCs w:val="18"/>
    </w:rPr>
  </w:style>
  <w:style w:type="character" w:customStyle="1" w:styleId="a4">
    <w:name w:val="批注框文本 字符"/>
    <w:basedOn w:val="a0"/>
    <w:link w:val="a3"/>
    <w:uiPriority w:val="99"/>
    <w:semiHidden/>
    <w:rsid w:val="00644D11"/>
    <w:rPr>
      <w:sz w:val="18"/>
      <w:szCs w:val="18"/>
    </w:rPr>
  </w:style>
  <w:style w:type="paragraph" w:styleId="a5">
    <w:name w:val="Revision"/>
    <w:hidden/>
    <w:uiPriority w:val="99"/>
    <w:semiHidden/>
    <w:rsid w:val="00096F3E"/>
  </w:style>
  <w:style w:type="paragraph" w:styleId="a6">
    <w:name w:val="header"/>
    <w:basedOn w:val="a"/>
    <w:link w:val="a7"/>
    <w:uiPriority w:val="99"/>
    <w:unhideWhenUsed/>
    <w:rsid w:val="00437E44"/>
    <w:pPr>
      <w:tabs>
        <w:tab w:val="center" w:pos="4153"/>
        <w:tab w:val="right" w:pos="8306"/>
      </w:tabs>
      <w:snapToGrid w:val="0"/>
      <w:jc w:val="center"/>
    </w:pPr>
    <w:rPr>
      <w:sz w:val="18"/>
      <w:szCs w:val="18"/>
    </w:rPr>
  </w:style>
  <w:style w:type="character" w:customStyle="1" w:styleId="a7">
    <w:name w:val="页眉 字符"/>
    <w:basedOn w:val="a0"/>
    <w:link w:val="a6"/>
    <w:uiPriority w:val="99"/>
    <w:rsid w:val="00437E44"/>
    <w:rPr>
      <w:sz w:val="18"/>
      <w:szCs w:val="18"/>
    </w:rPr>
  </w:style>
  <w:style w:type="paragraph" w:styleId="a8">
    <w:name w:val="footer"/>
    <w:basedOn w:val="a"/>
    <w:link w:val="a9"/>
    <w:uiPriority w:val="99"/>
    <w:unhideWhenUsed/>
    <w:rsid w:val="00437E44"/>
    <w:pPr>
      <w:tabs>
        <w:tab w:val="center" w:pos="4153"/>
        <w:tab w:val="right" w:pos="8306"/>
      </w:tabs>
      <w:snapToGrid w:val="0"/>
      <w:jc w:val="left"/>
    </w:pPr>
    <w:rPr>
      <w:sz w:val="18"/>
      <w:szCs w:val="18"/>
    </w:rPr>
  </w:style>
  <w:style w:type="character" w:customStyle="1" w:styleId="a9">
    <w:name w:val="页脚 字符"/>
    <w:basedOn w:val="a0"/>
    <w:link w:val="a8"/>
    <w:uiPriority w:val="99"/>
    <w:rsid w:val="00437E44"/>
    <w:rPr>
      <w:sz w:val="18"/>
      <w:szCs w:val="18"/>
    </w:rPr>
  </w:style>
  <w:style w:type="paragraph" w:styleId="aa">
    <w:name w:val="Date"/>
    <w:basedOn w:val="a"/>
    <w:next w:val="a"/>
    <w:link w:val="ab"/>
    <w:uiPriority w:val="99"/>
    <w:semiHidden/>
    <w:unhideWhenUsed/>
    <w:rsid w:val="00087DCB"/>
    <w:pPr>
      <w:ind w:leftChars="2500" w:left="100"/>
    </w:pPr>
  </w:style>
  <w:style w:type="character" w:customStyle="1" w:styleId="ab">
    <w:name w:val="日期 字符"/>
    <w:basedOn w:val="a0"/>
    <w:link w:val="aa"/>
    <w:uiPriority w:val="99"/>
    <w:semiHidden/>
    <w:rsid w:val="00087DCB"/>
  </w:style>
  <w:style w:type="paragraph" w:styleId="ac">
    <w:name w:val="Normal (Web)"/>
    <w:basedOn w:val="a"/>
    <w:uiPriority w:val="99"/>
    <w:unhideWhenUsed/>
    <w:rsid w:val="00A86A30"/>
    <w:pPr>
      <w:widowControl/>
      <w:spacing w:before="100" w:beforeAutospacing="1" w:after="100" w:afterAutospacing="1"/>
      <w:jc w:val="left"/>
    </w:pPr>
    <w:rPr>
      <w:rFonts w:ascii="宋体" w:eastAsia="宋体" w:hAnsi="宋体" w:cs="宋体"/>
      <w:kern w:val="0"/>
      <w:sz w:val="24"/>
      <w:szCs w:val="24"/>
    </w:rPr>
  </w:style>
  <w:style w:type="character" w:styleId="ad">
    <w:name w:val="Strong"/>
    <w:basedOn w:val="a0"/>
    <w:uiPriority w:val="22"/>
    <w:qFormat/>
    <w:rsid w:val="00A86A30"/>
    <w:rPr>
      <w:b/>
      <w:bCs/>
    </w:rPr>
  </w:style>
  <w:style w:type="paragraph" w:styleId="ae">
    <w:name w:val="List Paragraph"/>
    <w:basedOn w:val="a"/>
    <w:uiPriority w:val="34"/>
    <w:qFormat/>
    <w:rsid w:val="0043294C"/>
    <w:pPr>
      <w:ind w:firstLineChars="200" w:firstLine="420"/>
    </w:pPr>
  </w:style>
  <w:style w:type="paragraph" w:styleId="af">
    <w:name w:val="caption"/>
    <w:basedOn w:val="a"/>
    <w:next w:val="a"/>
    <w:uiPriority w:val="35"/>
    <w:unhideWhenUsed/>
    <w:qFormat/>
    <w:rsid w:val="00B80439"/>
    <w:rPr>
      <w:rFonts w:asciiTheme="majorHAnsi" w:eastAsia="黑体" w:hAnsiTheme="majorHAnsi" w:cstheme="majorBidi"/>
      <w:sz w:val="20"/>
      <w:szCs w:val="20"/>
    </w:rPr>
  </w:style>
  <w:style w:type="character" w:customStyle="1" w:styleId="20">
    <w:name w:val="标题 2 字符"/>
    <w:basedOn w:val="a0"/>
    <w:link w:val="2"/>
    <w:uiPriority w:val="9"/>
    <w:rsid w:val="00FD3933"/>
    <w:rPr>
      <w:rFonts w:ascii="仿宋" w:eastAsia="仿宋" w:hAnsi="仿宋"/>
      <w:b/>
      <w:bCs/>
      <w:sz w:val="32"/>
      <w:szCs w:val="32"/>
    </w:rPr>
  </w:style>
  <w:style w:type="table" w:styleId="af0">
    <w:name w:val="Table Grid"/>
    <w:basedOn w:val="a1"/>
    <w:rsid w:val="00EB563B"/>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2AD8B-69E8-4747-8ECD-B3409FF5E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754</Words>
  <Characters>4303</Characters>
  <Application>Microsoft Office Word</Application>
  <DocSecurity>0</DocSecurity>
  <Lines>35</Lines>
  <Paragraphs>10</Paragraphs>
  <ScaleCrop>false</ScaleCrop>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Xindi Wu</cp:lastModifiedBy>
  <cp:revision>10</cp:revision>
  <dcterms:created xsi:type="dcterms:W3CDTF">2024-12-11T06:07:00Z</dcterms:created>
  <dcterms:modified xsi:type="dcterms:W3CDTF">2024-12-11T06:43:00Z</dcterms:modified>
</cp:coreProperties>
</file>